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Tahoma" w:hAnsi="Tahoma" w:cs="Tahom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4E6A57">
      <w:pPr>
        <w:autoSpaceDE w:val="0"/>
        <w:autoSpaceDN w:val="0"/>
        <w:adjustRightInd w:val="0"/>
        <w:rPr>
          <w:rFonts w:ascii="Verdana" w:hAnsi="Verdana" w:cs="Verdana"/>
        </w:rPr>
      </w:pPr>
      <w:r>
        <w:rPr>
          <w:rFonts w:ascii="Tahoma" w:hAnsi="Tahoma" w:cs="Tahoma"/>
          <w:noProof/>
        </w:rPr>
        <w:t xml:space="preserve">                               </w:t>
      </w:r>
      <w:r>
        <w:rPr>
          <w:rFonts w:ascii="Tahoma" w:hAnsi="Tahoma" w:cs="Tahoma"/>
          <w:noProof/>
        </w:rPr>
        <w:drawing>
          <wp:inline distT="0" distB="0" distL="0" distR="0" wp14:anchorId="1FF8C443" wp14:editId="258E073F">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pStyle w:val="Header"/>
        <w:ind w:left="-709" w:right="-766"/>
        <w:jc w:val="center"/>
        <w:rPr>
          <w:rFonts w:ascii="Verdana" w:hAnsi="Verdana" w:cs="Verdana"/>
          <w:b/>
          <w:bCs/>
          <w:sz w:val="46"/>
          <w:szCs w:val="46"/>
        </w:rPr>
      </w:pPr>
      <w:r>
        <w:rPr>
          <w:rFonts w:ascii="Verdana" w:hAnsi="Verdana" w:cs="Verdana"/>
          <w:b/>
          <w:bCs/>
          <w:sz w:val="46"/>
          <w:szCs w:val="46"/>
        </w:rPr>
        <w:t>St Anthony’s School</w:t>
      </w:r>
    </w:p>
    <w:p w:rsidR="00F17DE0" w:rsidRDefault="00F17DE0">
      <w:pPr>
        <w:pStyle w:val="Header"/>
        <w:ind w:left="-709" w:right="-766"/>
        <w:jc w:val="center"/>
        <w:rPr>
          <w:rFonts w:ascii="Verdana" w:hAnsi="Verdana" w:cs="Verdana"/>
          <w:b/>
          <w:bCs/>
          <w:sz w:val="46"/>
          <w:szCs w:val="46"/>
        </w:rPr>
      </w:pPr>
    </w:p>
    <w:p w:rsidR="00F17DE0" w:rsidRDefault="00F17DE0">
      <w:pPr>
        <w:pStyle w:val="Header"/>
        <w:ind w:left="-709" w:right="-766"/>
        <w:jc w:val="center"/>
        <w:rPr>
          <w:rFonts w:ascii="Verdana" w:hAnsi="Verdana" w:cs="Verdana"/>
          <w:b/>
          <w:bCs/>
          <w:sz w:val="46"/>
          <w:szCs w:val="46"/>
        </w:rPr>
      </w:pPr>
    </w:p>
    <w:p w:rsidR="00F17DE0" w:rsidRDefault="00F17DE0">
      <w:pPr>
        <w:pStyle w:val="Header"/>
        <w:ind w:left="-709" w:right="-766"/>
        <w:jc w:val="center"/>
        <w:rPr>
          <w:rFonts w:ascii="Verdana" w:hAnsi="Verdana" w:cs="Verdana"/>
          <w:b/>
          <w:bCs/>
          <w:sz w:val="46"/>
          <w:szCs w:val="46"/>
        </w:rPr>
      </w:pPr>
      <w:r>
        <w:rPr>
          <w:rFonts w:ascii="Verdana" w:hAnsi="Verdana" w:cs="Verdana"/>
          <w:b/>
          <w:bCs/>
          <w:sz w:val="46"/>
          <w:szCs w:val="46"/>
        </w:rPr>
        <w:t>Policy No. 1 Teaching and Learning</w:t>
      </w:r>
    </w:p>
    <w:p w:rsidR="00F17DE0" w:rsidRDefault="00F17DE0">
      <w:pPr>
        <w:pStyle w:val="Header"/>
        <w:ind w:left="-709" w:right="-766"/>
        <w:jc w:val="center"/>
        <w:rPr>
          <w:rFonts w:ascii="Verdana" w:hAnsi="Verdana" w:cs="Verdana"/>
          <w:b/>
          <w:bCs/>
          <w:sz w:val="46"/>
          <w:szCs w:val="46"/>
        </w:rPr>
      </w:pPr>
    </w:p>
    <w:p w:rsidR="00F17DE0" w:rsidRDefault="00F17DE0">
      <w:pPr>
        <w:pStyle w:val="Header"/>
        <w:ind w:left="-709" w:right="-766"/>
        <w:jc w:val="center"/>
        <w:rPr>
          <w:rFonts w:ascii="Verdana" w:hAnsi="Verdana" w:cs="Verdana"/>
          <w:b/>
          <w:bCs/>
          <w:sz w:val="46"/>
          <w:szCs w:val="46"/>
        </w:rPr>
      </w:pPr>
    </w:p>
    <w:p w:rsidR="00F17DE0" w:rsidRPr="001309FE" w:rsidRDefault="001309FE">
      <w:pPr>
        <w:autoSpaceDE w:val="0"/>
        <w:autoSpaceDN w:val="0"/>
        <w:adjustRightInd w:val="0"/>
        <w:jc w:val="center"/>
        <w:rPr>
          <w:rFonts w:ascii="Verdana" w:hAnsi="Verdana" w:cs="Verdana"/>
          <w:b/>
          <w:sz w:val="44"/>
          <w:szCs w:val="44"/>
        </w:rPr>
      </w:pPr>
      <w:r w:rsidRPr="00A04BF0">
        <w:rPr>
          <w:rFonts w:ascii="Verdana" w:hAnsi="Verdana" w:cs="Verdana"/>
          <w:b/>
          <w:sz w:val="44"/>
          <w:szCs w:val="44"/>
        </w:rPr>
        <w:t>July 2023</w:t>
      </w: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rPr>
          <w:rFonts w:ascii="Verdana" w:hAnsi="Verdana" w:cs="Verdana"/>
        </w:rPr>
      </w:pPr>
    </w:p>
    <w:p w:rsidR="00F17DE0" w:rsidRDefault="00F17DE0">
      <w:pPr>
        <w:autoSpaceDE w:val="0"/>
        <w:autoSpaceDN w:val="0"/>
        <w:adjustRightInd w:val="0"/>
        <w:jc w:val="center"/>
        <w:rPr>
          <w:rFonts w:ascii="Verdana" w:hAnsi="Verdana" w:cs="Verdana"/>
        </w:rPr>
      </w:pPr>
    </w:p>
    <w:p w:rsidR="00F17DE0" w:rsidRDefault="00F17DE0">
      <w:pPr>
        <w:autoSpaceDE w:val="0"/>
        <w:autoSpaceDN w:val="0"/>
        <w:adjustRightInd w:val="0"/>
        <w:jc w:val="center"/>
        <w:rPr>
          <w:rFonts w:ascii="Verdana" w:hAnsi="Verdana" w:cs="Verdana"/>
        </w:rPr>
      </w:pPr>
    </w:p>
    <w:p w:rsidR="00F17DE0" w:rsidRDefault="00F17DE0">
      <w:pPr>
        <w:rPr>
          <w:rFonts w:ascii="Verdana" w:hAnsi="Verdana" w:cs="Verdana"/>
          <w:b/>
          <w:bCs/>
          <w:sz w:val="28"/>
          <w:szCs w:val="28"/>
          <w:u w:val="single"/>
        </w:rPr>
      </w:pPr>
      <w:r>
        <w:rPr>
          <w:rFonts w:ascii="Verdana" w:hAnsi="Verdana" w:cs="Verdana"/>
          <w:b/>
          <w:bCs/>
          <w:sz w:val="28"/>
          <w:szCs w:val="28"/>
          <w:u w:val="single"/>
        </w:rPr>
        <w:br w:type="page"/>
      </w:r>
    </w:p>
    <w:p w:rsidR="00F17DE0" w:rsidRDefault="00F17DE0">
      <w:pPr>
        <w:autoSpaceDE w:val="0"/>
        <w:autoSpaceDN w:val="0"/>
        <w:adjustRightInd w:val="0"/>
        <w:ind w:left="-709"/>
        <w:rPr>
          <w:rFonts w:ascii="Verdana" w:hAnsi="Verdana" w:cs="Verdana"/>
          <w:b/>
          <w:bCs/>
          <w:sz w:val="28"/>
          <w:szCs w:val="28"/>
          <w:u w:val="single"/>
        </w:rPr>
      </w:pPr>
    </w:p>
    <w:p w:rsidR="00F17DE0" w:rsidRDefault="00F17DE0">
      <w:pPr>
        <w:pStyle w:val="TOC1"/>
        <w:tabs>
          <w:tab w:val="right" w:leader="dot" w:pos="8296"/>
        </w:tabs>
        <w:rPr>
          <w:b/>
          <w:bCs/>
          <w:sz w:val="28"/>
          <w:szCs w:val="28"/>
          <w:u w:val="single"/>
        </w:rPr>
      </w:pPr>
      <w:r>
        <w:rPr>
          <w:sz w:val="28"/>
          <w:szCs w:val="28"/>
          <w:u w:val="single"/>
        </w:rPr>
        <w:t xml:space="preserve">Contents </w:t>
      </w:r>
    </w:p>
    <w:bookmarkStart w:id="0" w:name="_Toc473632252"/>
    <w:p w:rsidR="00986B85" w:rsidRDefault="00F17DE0">
      <w:pPr>
        <w:pStyle w:val="TOC1"/>
        <w:tabs>
          <w:tab w:val="right" w:leader="dot" w:pos="8296"/>
        </w:tabs>
        <w:rPr>
          <w:rFonts w:asciiTheme="minorHAnsi" w:eastAsiaTheme="minorEastAsia" w:hAnsiTheme="minorHAnsi" w:cstheme="minorBidi"/>
          <w:i w:val="0"/>
          <w:iCs w:val="0"/>
          <w:noProof/>
          <w:sz w:val="22"/>
          <w:szCs w:val="22"/>
        </w:rPr>
      </w:pPr>
      <w:r>
        <w:fldChar w:fldCharType="begin"/>
      </w:r>
      <w:r>
        <w:instrText xml:space="preserve"> TOC \o "1-1" \h \z \u </w:instrText>
      </w:r>
      <w:r>
        <w:fldChar w:fldCharType="separate"/>
      </w:r>
      <w:hyperlink w:anchor="_Toc30485480" w:history="1">
        <w:r w:rsidR="00986B85" w:rsidRPr="00493671">
          <w:rPr>
            <w:rStyle w:val="Hyperlink"/>
            <w:b/>
            <w:bCs/>
            <w:noProof/>
          </w:rPr>
          <w:t>Introduction</w:t>
        </w:r>
        <w:r w:rsidR="00986B85">
          <w:rPr>
            <w:noProof/>
            <w:webHidden/>
          </w:rPr>
          <w:tab/>
        </w:r>
        <w:r w:rsidR="00986B85">
          <w:rPr>
            <w:noProof/>
            <w:webHidden/>
          </w:rPr>
          <w:fldChar w:fldCharType="begin"/>
        </w:r>
        <w:r w:rsidR="00986B85">
          <w:rPr>
            <w:noProof/>
            <w:webHidden/>
          </w:rPr>
          <w:instrText xml:space="preserve"> PAGEREF _Toc30485480 \h </w:instrText>
        </w:r>
        <w:r w:rsidR="00986B85">
          <w:rPr>
            <w:noProof/>
            <w:webHidden/>
          </w:rPr>
        </w:r>
        <w:r w:rsidR="00986B85">
          <w:rPr>
            <w:noProof/>
            <w:webHidden/>
          </w:rPr>
          <w:fldChar w:fldCharType="separate"/>
        </w:r>
        <w:r w:rsidR="008B7D36">
          <w:rPr>
            <w:noProof/>
            <w:webHidden/>
          </w:rPr>
          <w:t>3</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81" w:history="1">
        <w:r w:rsidR="00986B85" w:rsidRPr="00493671">
          <w:rPr>
            <w:rStyle w:val="Hyperlink"/>
            <w:b/>
            <w:bCs/>
            <w:noProof/>
          </w:rPr>
          <w:t>Purpose</w:t>
        </w:r>
        <w:r w:rsidR="00986B85">
          <w:rPr>
            <w:noProof/>
            <w:webHidden/>
          </w:rPr>
          <w:tab/>
        </w:r>
        <w:r w:rsidR="00986B85">
          <w:rPr>
            <w:noProof/>
            <w:webHidden/>
          </w:rPr>
          <w:fldChar w:fldCharType="begin"/>
        </w:r>
        <w:r w:rsidR="00986B85">
          <w:rPr>
            <w:noProof/>
            <w:webHidden/>
          </w:rPr>
          <w:instrText xml:space="preserve"> PAGEREF _Toc30485481 \h </w:instrText>
        </w:r>
        <w:r w:rsidR="00986B85">
          <w:rPr>
            <w:noProof/>
            <w:webHidden/>
          </w:rPr>
        </w:r>
        <w:r w:rsidR="00986B85">
          <w:rPr>
            <w:noProof/>
            <w:webHidden/>
          </w:rPr>
          <w:fldChar w:fldCharType="separate"/>
        </w:r>
        <w:r w:rsidR="008B7D36">
          <w:rPr>
            <w:noProof/>
            <w:webHidden/>
          </w:rPr>
          <w:t>3</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82" w:history="1">
        <w:r w:rsidR="00986B85" w:rsidRPr="00493671">
          <w:rPr>
            <w:rStyle w:val="Hyperlink"/>
            <w:b/>
            <w:bCs/>
            <w:noProof/>
          </w:rPr>
          <w:t>Organisation</w:t>
        </w:r>
        <w:r w:rsidR="00986B85">
          <w:rPr>
            <w:noProof/>
            <w:webHidden/>
          </w:rPr>
          <w:tab/>
        </w:r>
        <w:r w:rsidR="00986B85">
          <w:rPr>
            <w:noProof/>
            <w:webHidden/>
          </w:rPr>
          <w:fldChar w:fldCharType="begin"/>
        </w:r>
        <w:r w:rsidR="00986B85">
          <w:rPr>
            <w:noProof/>
            <w:webHidden/>
          </w:rPr>
          <w:instrText xml:space="preserve"> PAGEREF _Toc30485482 \h </w:instrText>
        </w:r>
        <w:r w:rsidR="00986B85">
          <w:rPr>
            <w:noProof/>
            <w:webHidden/>
          </w:rPr>
        </w:r>
        <w:r w:rsidR="00986B85">
          <w:rPr>
            <w:noProof/>
            <w:webHidden/>
          </w:rPr>
          <w:fldChar w:fldCharType="separate"/>
        </w:r>
        <w:r w:rsidR="008B7D36">
          <w:rPr>
            <w:noProof/>
            <w:webHidden/>
          </w:rPr>
          <w:t>4</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83" w:history="1">
        <w:r w:rsidR="00986B85" w:rsidRPr="00493671">
          <w:rPr>
            <w:rStyle w:val="Hyperlink"/>
            <w:b/>
            <w:bCs/>
            <w:noProof/>
          </w:rPr>
          <w:t>Evaluation</w:t>
        </w:r>
        <w:r w:rsidR="00986B85">
          <w:rPr>
            <w:noProof/>
            <w:webHidden/>
          </w:rPr>
          <w:tab/>
        </w:r>
        <w:r w:rsidR="00986B85">
          <w:rPr>
            <w:noProof/>
            <w:webHidden/>
          </w:rPr>
          <w:fldChar w:fldCharType="begin"/>
        </w:r>
        <w:r w:rsidR="00986B85">
          <w:rPr>
            <w:noProof/>
            <w:webHidden/>
          </w:rPr>
          <w:instrText xml:space="preserve"> PAGEREF _Toc30485483 \h </w:instrText>
        </w:r>
        <w:r w:rsidR="00986B85">
          <w:rPr>
            <w:noProof/>
            <w:webHidden/>
          </w:rPr>
        </w:r>
        <w:r w:rsidR="00986B85">
          <w:rPr>
            <w:noProof/>
            <w:webHidden/>
          </w:rPr>
          <w:fldChar w:fldCharType="separate"/>
        </w:r>
        <w:r w:rsidR="008B7D36">
          <w:rPr>
            <w:noProof/>
            <w:webHidden/>
          </w:rPr>
          <w:t>4</w:t>
        </w:r>
        <w:r w:rsidR="00986B85">
          <w:rPr>
            <w:noProof/>
            <w:webHidden/>
          </w:rPr>
          <w:fldChar w:fldCharType="end"/>
        </w:r>
      </w:hyperlink>
    </w:p>
    <w:p w:rsidR="00986B85" w:rsidRDefault="00A04BF0">
      <w:pPr>
        <w:pStyle w:val="TOC1"/>
        <w:tabs>
          <w:tab w:val="left" w:pos="440"/>
          <w:tab w:val="right" w:leader="dot" w:pos="8296"/>
        </w:tabs>
        <w:rPr>
          <w:rFonts w:asciiTheme="minorHAnsi" w:eastAsiaTheme="minorEastAsia" w:hAnsiTheme="minorHAnsi" w:cstheme="minorBidi"/>
          <w:i w:val="0"/>
          <w:iCs w:val="0"/>
          <w:noProof/>
          <w:sz w:val="22"/>
          <w:szCs w:val="22"/>
        </w:rPr>
      </w:pPr>
      <w:hyperlink w:anchor="_Toc30485484" w:history="1">
        <w:r w:rsidR="00986B85" w:rsidRPr="00493671">
          <w:rPr>
            <w:rStyle w:val="Hyperlink"/>
            <w:rFonts w:ascii="Symbol" w:hAnsi="Symbol" w:cs="Symbol"/>
            <w:bCs/>
            <w:noProof/>
          </w:rPr>
          <w:t></w:t>
        </w:r>
        <w:r w:rsidR="00986B85">
          <w:rPr>
            <w:rFonts w:asciiTheme="minorHAnsi" w:eastAsiaTheme="minorEastAsia" w:hAnsiTheme="minorHAnsi" w:cstheme="minorBidi"/>
            <w:i w:val="0"/>
            <w:iCs w:val="0"/>
            <w:noProof/>
            <w:sz w:val="22"/>
            <w:szCs w:val="22"/>
          </w:rPr>
          <w:tab/>
        </w:r>
        <w:r w:rsidR="00986B85" w:rsidRPr="00493671">
          <w:rPr>
            <w:rStyle w:val="Hyperlink"/>
            <w:noProof/>
          </w:rPr>
          <w:t>that pupils can access further training and employment opportunities.</w:t>
        </w:r>
        <w:r w:rsidR="00986B85" w:rsidRPr="00493671">
          <w:rPr>
            <w:rStyle w:val="Hyperlink"/>
            <w:b/>
            <w:bCs/>
            <w:noProof/>
          </w:rPr>
          <w:t>APPENDIX 1 – LEARNERS’ EXPECTATIONS</w:t>
        </w:r>
        <w:r w:rsidR="00986B85">
          <w:rPr>
            <w:noProof/>
            <w:webHidden/>
          </w:rPr>
          <w:tab/>
        </w:r>
        <w:r w:rsidR="00986B85">
          <w:rPr>
            <w:noProof/>
            <w:webHidden/>
          </w:rPr>
          <w:fldChar w:fldCharType="begin"/>
        </w:r>
        <w:r w:rsidR="00986B85">
          <w:rPr>
            <w:noProof/>
            <w:webHidden/>
          </w:rPr>
          <w:instrText xml:space="preserve"> PAGEREF _Toc30485484 \h </w:instrText>
        </w:r>
        <w:r w:rsidR="00986B85">
          <w:rPr>
            <w:noProof/>
            <w:webHidden/>
          </w:rPr>
        </w:r>
        <w:r w:rsidR="00986B85">
          <w:rPr>
            <w:noProof/>
            <w:webHidden/>
          </w:rPr>
          <w:fldChar w:fldCharType="separate"/>
        </w:r>
        <w:r w:rsidR="008B7D36">
          <w:rPr>
            <w:noProof/>
            <w:webHidden/>
          </w:rPr>
          <w:t>5</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85" w:history="1">
        <w:r w:rsidR="00986B85" w:rsidRPr="00493671">
          <w:rPr>
            <w:rStyle w:val="Hyperlink"/>
            <w:b/>
            <w:bCs/>
            <w:noProof/>
          </w:rPr>
          <w:t>All learners are entitled to expect that:</w:t>
        </w:r>
        <w:r w:rsidR="00986B85">
          <w:rPr>
            <w:noProof/>
            <w:webHidden/>
          </w:rPr>
          <w:tab/>
        </w:r>
        <w:r w:rsidR="00986B85">
          <w:rPr>
            <w:noProof/>
            <w:webHidden/>
          </w:rPr>
          <w:fldChar w:fldCharType="begin"/>
        </w:r>
        <w:r w:rsidR="00986B85">
          <w:rPr>
            <w:noProof/>
            <w:webHidden/>
          </w:rPr>
          <w:instrText xml:space="preserve"> PAGEREF _Toc30485485 \h </w:instrText>
        </w:r>
        <w:r w:rsidR="00986B85">
          <w:rPr>
            <w:noProof/>
            <w:webHidden/>
          </w:rPr>
        </w:r>
        <w:r w:rsidR="00986B85">
          <w:rPr>
            <w:noProof/>
            <w:webHidden/>
          </w:rPr>
          <w:fldChar w:fldCharType="separate"/>
        </w:r>
        <w:r w:rsidR="008B7D36">
          <w:rPr>
            <w:noProof/>
            <w:webHidden/>
          </w:rPr>
          <w:t>5</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86" w:history="1">
        <w:r w:rsidR="00986B85" w:rsidRPr="00493671">
          <w:rPr>
            <w:rStyle w:val="Hyperlink"/>
            <w:b/>
            <w:bCs/>
            <w:noProof/>
          </w:rPr>
          <w:t>All learners are entitled to expect that their learning will take place in an environment</w:t>
        </w:r>
        <w:r w:rsidR="00986B85" w:rsidRPr="00493671">
          <w:rPr>
            <w:rStyle w:val="Hyperlink"/>
            <w:noProof/>
          </w:rPr>
          <w:t>:</w:t>
        </w:r>
        <w:r w:rsidR="00986B85">
          <w:rPr>
            <w:noProof/>
            <w:webHidden/>
          </w:rPr>
          <w:tab/>
        </w:r>
        <w:r w:rsidR="00986B85">
          <w:rPr>
            <w:noProof/>
            <w:webHidden/>
          </w:rPr>
          <w:fldChar w:fldCharType="begin"/>
        </w:r>
        <w:r w:rsidR="00986B85">
          <w:rPr>
            <w:noProof/>
            <w:webHidden/>
          </w:rPr>
          <w:instrText xml:space="preserve"> PAGEREF _Toc30485486 \h </w:instrText>
        </w:r>
        <w:r w:rsidR="00986B85">
          <w:rPr>
            <w:noProof/>
            <w:webHidden/>
          </w:rPr>
        </w:r>
        <w:r w:rsidR="00986B85">
          <w:rPr>
            <w:noProof/>
            <w:webHidden/>
          </w:rPr>
          <w:fldChar w:fldCharType="separate"/>
        </w:r>
        <w:r w:rsidR="008B7D36">
          <w:rPr>
            <w:noProof/>
            <w:webHidden/>
          </w:rPr>
          <w:t>5</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87" w:history="1">
        <w:r w:rsidR="00986B85" w:rsidRPr="00493671">
          <w:rPr>
            <w:rStyle w:val="Hyperlink"/>
            <w:b/>
            <w:bCs/>
            <w:noProof/>
          </w:rPr>
          <w:t>All learners are entitled to expect to be provided with content with:</w:t>
        </w:r>
        <w:r w:rsidR="00986B85">
          <w:rPr>
            <w:noProof/>
            <w:webHidden/>
          </w:rPr>
          <w:tab/>
        </w:r>
        <w:r w:rsidR="00986B85">
          <w:rPr>
            <w:noProof/>
            <w:webHidden/>
          </w:rPr>
          <w:fldChar w:fldCharType="begin"/>
        </w:r>
        <w:r w:rsidR="00986B85">
          <w:rPr>
            <w:noProof/>
            <w:webHidden/>
          </w:rPr>
          <w:instrText xml:space="preserve"> PAGEREF _Toc30485487 \h </w:instrText>
        </w:r>
        <w:r w:rsidR="00986B85">
          <w:rPr>
            <w:noProof/>
            <w:webHidden/>
          </w:rPr>
        </w:r>
        <w:r w:rsidR="00986B85">
          <w:rPr>
            <w:noProof/>
            <w:webHidden/>
          </w:rPr>
          <w:fldChar w:fldCharType="separate"/>
        </w:r>
        <w:r w:rsidR="008B7D36">
          <w:rPr>
            <w:noProof/>
            <w:webHidden/>
          </w:rPr>
          <w:t>5</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88" w:history="1">
        <w:r w:rsidR="00986B85" w:rsidRPr="00493671">
          <w:rPr>
            <w:rStyle w:val="Hyperlink"/>
            <w:b/>
            <w:bCs/>
            <w:noProof/>
          </w:rPr>
          <w:t>Learners are entitled to expect experiences that:</w:t>
        </w:r>
        <w:r w:rsidR="00986B85">
          <w:rPr>
            <w:noProof/>
            <w:webHidden/>
          </w:rPr>
          <w:tab/>
        </w:r>
        <w:r w:rsidR="00986B85">
          <w:rPr>
            <w:noProof/>
            <w:webHidden/>
          </w:rPr>
          <w:fldChar w:fldCharType="begin"/>
        </w:r>
        <w:r w:rsidR="00986B85">
          <w:rPr>
            <w:noProof/>
            <w:webHidden/>
          </w:rPr>
          <w:instrText xml:space="preserve"> PAGEREF _Toc30485488 \h </w:instrText>
        </w:r>
        <w:r w:rsidR="00986B85">
          <w:rPr>
            <w:noProof/>
            <w:webHidden/>
          </w:rPr>
        </w:r>
        <w:r w:rsidR="00986B85">
          <w:rPr>
            <w:noProof/>
            <w:webHidden/>
          </w:rPr>
          <w:fldChar w:fldCharType="separate"/>
        </w:r>
        <w:r w:rsidR="008B7D36">
          <w:rPr>
            <w:noProof/>
            <w:webHidden/>
          </w:rPr>
          <w:t>5</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89" w:history="1">
        <w:r w:rsidR="00986B85" w:rsidRPr="00493671">
          <w:rPr>
            <w:rStyle w:val="Hyperlink"/>
            <w:b/>
            <w:bCs/>
            <w:noProof/>
          </w:rPr>
          <w:t>Learners are entitled to expect a high level of ICT input to</w:t>
        </w:r>
        <w:r w:rsidR="00986B85" w:rsidRPr="00493671">
          <w:rPr>
            <w:rStyle w:val="Hyperlink"/>
            <w:noProof/>
          </w:rPr>
          <w:t>:</w:t>
        </w:r>
        <w:r w:rsidR="00986B85">
          <w:rPr>
            <w:noProof/>
            <w:webHidden/>
          </w:rPr>
          <w:tab/>
        </w:r>
        <w:r w:rsidR="00986B85">
          <w:rPr>
            <w:noProof/>
            <w:webHidden/>
          </w:rPr>
          <w:fldChar w:fldCharType="begin"/>
        </w:r>
        <w:r w:rsidR="00986B85">
          <w:rPr>
            <w:noProof/>
            <w:webHidden/>
          </w:rPr>
          <w:instrText xml:space="preserve"> PAGEREF _Toc30485489 \h </w:instrText>
        </w:r>
        <w:r w:rsidR="00986B85">
          <w:rPr>
            <w:noProof/>
            <w:webHidden/>
          </w:rPr>
        </w:r>
        <w:r w:rsidR="00986B85">
          <w:rPr>
            <w:noProof/>
            <w:webHidden/>
          </w:rPr>
          <w:fldChar w:fldCharType="separate"/>
        </w:r>
        <w:r w:rsidR="008B7D36">
          <w:rPr>
            <w:noProof/>
            <w:webHidden/>
          </w:rPr>
          <w:t>5</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0" w:history="1">
        <w:r w:rsidR="00986B85" w:rsidRPr="00493671">
          <w:rPr>
            <w:rStyle w:val="Hyperlink"/>
            <w:b/>
            <w:bCs/>
            <w:noProof/>
          </w:rPr>
          <w:t>Learners have a responsibility to:</w:t>
        </w:r>
        <w:r w:rsidR="00986B85">
          <w:rPr>
            <w:noProof/>
            <w:webHidden/>
          </w:rPr>
          <w:tab/>
        </w:r>
        <w:r w:rsidR="00986B85">
          <w:rPr>
            <w:noProof/>
            <w:webHidden/>
          </w:rPr>
          <w:fldChar w:fldCharType="begin"/>
        </w:r>
        <w:r w:rsidR="00986B85">
          <w:rPr>
            <w:noProof/>
            <w:webHidden/>
          </w:rPr>
          <w:instrText xml:space="preserve"> PAGEREF _Toc30485490 \h </w:instrText>
        </w:r>
        <w:r w:rsidR="00986B85">
          <w:rPr>
            <w:noProof/>
            <w:webHidden/>
          </w:rPr>
        </w:r>
        <w:r w:rsidR="00986B85">
          <w:rPr>
            <w:noProof/>
            <w:webHidden/>
          </w:rPr>
          <w:fldChar w:fldCharType="separate"/>
        </w:r>
        <w:r w:rsidR="008B7D36">
          <w:rPr>
            <w:noProof/>
            <w:webHidden/>
          </w:rPr>
          <w:t>5</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1" w:history="1">
        <w:r w:rsidR="00986B85" w:rsidRPr="00493671">
          <w:rPr>
            <w:rStyle w:val="Hyperlink"/>
            <w:b/>
            <w:bCs/>
            <w:noProof/>
            <w:lang w:val="en-US"/>
          </w:rPr>
          <w:t>APPENDIX 2-CLASSROOM MANAGEMENT</w:t>
        </w:r>
        <w:r w:rsidR="00986B85">
          <w:rPr>
            <w:noProof/>
            <w:webHidden/>
          </w:rPr>
          <w:tab/>
        </w:r>
        <w:r w:rsidR="00986B85">
          <w:rPr>
            <w:noProof/>
            <w:webHidden/>
          </w:rPr>
          <w:fldChar w:fldCharType="begin"/>
        </w:r>
        <w:r w:rsidR="00986B85">
          <w:rPr>
            <w:noProof/>
            <w:webHidden/>
          </w:rPr>
          <w:instrText xml:space="preserve"> PAGEREF _Toc30485491 \h </w:instrText>
        </w:r>
        <w:r w:rsidR="00986B85">
          <w:rPr>
            <w:noProof/>
            <w:webHidden/>
          </w:rPr>
        </w:r>
        <w:r w:rsidR="00986B85">
          <w:rPr>
            <w:noProof/>
            <w:webHidden/>
          </w:rPr>
          <w:fldChar w:fldCharType="separate"/>
        </w:r>
        <w:r w:rsidR="008B7D36">
          <w:rPr>
            <w:noProof/>
            <w:webHidden/>
          </w:rPr>
          <w:t>6</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2" w:history="1">
        <w:r w:rsidR="00986B85" w:rsidRPr="00493671">
          <w:rPr>
            <w:rStyle w:val="Hyperlink"/>
            <w:b/>
            <w:bCs/>
            <w:noProof/>
          </w:rPr>
          <w:t>Approaches to Teaching</w:t>
        </w:r>
        <w:r w:rsidR="00986B85">
          <w:rPr>
            <w:noProof/>
            <w:webHidden/>
          </w:rPr>
          <w:tab/>
        </w:r>
        <w:r w:rsidR="00986B85">
          <w:rPr>
            <w:noProof/>
            <w:webHidden/>
          </w:rPr>
          <w:fldChar w:fldCharType="begin"/>
        </w:r>
        <w:r w:rsidR="00986B85">
          <w:rPr>
            <w:noProof/>
            <w:webHidden/>
          </w:rPr>
          <w:instrText xml:space="preserve"> PAGEREF _Toc30485492 \h </w:instrText>
        </w:r>
        <w:r w:rsidR="00986B85">
          <w:rPr>
            <w:noProof/>
            <w:webHidden/>
          </w:rPr>
        </w:r>
        <w:r w:rsidR="00986B85">
          <w:rPr>
            <w:noProof/>
            <w:webHidden/>
          </w:rPr>
          <w:fldChar w:fldCharType="separate"/>
        </w:r>
        <w:r w:rsidR="008B7D36">
          <w:rPr>
            <w:noProof/>
            <w:webHidden/>
          </w:rPr>
          <w:t>6</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3" w:history="1">
        <w:r w:rsidR="00986B85" w:rsidRPr="00493671">
          <w:rPr>
            <w:rStyle w:val="Hyperlink"/>
            <w:b/>
            <w:bCs/>
            <w:noProof/>
            <w:lang w:val="en-US"/>
          </w:rPr>
          <w:t>Staff Management</w:t>
        </w:r>
        <w:r w:rsidR="00986B85">
          <w:rPr>
            <w:noProof/>
            <w:webHidden/>
          </w:rPr>
          <w:tab/>
        </w:r>
        <w:r w:rsidR="00986B85">
          <w:rPr>
            <w:noProof/>
            <w:webHidden/>
          </w:rPr>
          <w:fldChar w:fldCharType="begin"/>
        </w:r>
        <w:r w:rsidR="00986B85">
          <w:rPr>
            <w:noProof/>
            <w:webHidden/>
          </w:rPr>
          <w:instrText xml:space="preserve"> PAGEREF _Toc30485493 \h </w:instrText>
        </w:r>
        <w:r w:rsidR="00986B85">
          <w:rPr>
            <w:noProof/>
            <w:webHidden/>
          </w:rPr>
        </w:r>
        <w:r w:rsidR="00986B85">
          <w:rPr>
            <w:noProof/>
            <w:webHidden/>
          </w:rPr>
          <w:fldChar w:fldCharType="separate"/>
        </w:r>
        <w:r w:rsidR="008B7D36">
          <w:rPr>
            <w:noProof/>
            <w:webHidden/>
          </w:rPr>
          <w:t>6</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4" w:history="1">
        <w:r w:rsidR="00986B85" w:rsidRPr="00493671">
          <w:rPr>
            <w:rStyle w:val="Hyperlink"/>
            <w:b/>
            <w:bCs/>
            <w:noProof/>
          </w:rPr>
          <w:t>Time Management</w:t>
        </w:r>
        <w:r w:rsidR="00986B85">
          <w:rPr>
            <w:noProof/>
            <w:webHidden/>
          </w:rPr>
          <w:tab/>
        </w:r>
        <w:r w:rsidR="00986B85">
          <w:rPr>
            <w:noProof/>
            <w:webHidden/>
          </w:rPr>
          <w:fldChar w:fldCharType="begin"/>
        </w:r>
        <w:r w:rsidR="00986B85">
          <w:rPr>
            <w:noProof/>
            <w:webHidden/>
          </w:rPr>
          <w:instrText xml:space="preserve"> PAGEREF _Toc30485494 \h </w:instrText>
        </w:r>
        <w:r w:rsidR="00986B85">
          <w:rPr>
            <w:noProof/>
            <w:webHidden/>
          </w:rPr>
        </w:r>
        <w:r w:rsidR="00986B85">
          <w:rPr>
            <w:noProof/>
            <w:webHidden/>
          </w:rPr>
          <w:fldChar w:fldCharType="separate"/>
        </w:r>
        <w:r w:rsidR="008B7D36">
          <w:rPr>
            <w:noProof/>
            <w:webHidden/>
          </w:rPr>
          <w:t>6</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5" w:history="1">
        <w:r w:rsidR="00986B85" w:rsidRPr="00493671">
          <w:rPr>
            <w:rStyle w:val="Hyperlink"/>
            <w:b/>
            <w:bCs/>
            <w:noProof/>
          </w:rPr>
          <w:t>Cover lessons</w:t>
        </w:r>
        <w:r w:rsidR="00986B85">
          <w:rPr>
            <w:noProof/>
            <w:webHidden/>
          </w:rPr>
          <w:tab/>
        </w:r>
        <w:r w:rsidR="00986B85">
          <w:rPr>
            <w:noProof/>
            <w:webHidden/>
          </w:rPr>
          <w:fldChar w:fldCharType="begin"/>
        </w:r>
        <w:r w:rsidR="00986B85">
          <w:rPr>
            <w:noProof/>
            <w:webHidden/>
          </w:rPr>
          <w:instrText xml:space="preserve"> PAGEREF _Toc30485495 \h </w:instrText>
        </w:r>
        <w:r w:rsidR="00986B85">
          <w:rPr>
            <w:noProof/>
            <w:webHidden/>
          </w:rPr>
        </w:r>
        <w:r w:rsidR="00986B85">
          <w:rPr>
            <w:noProof/>
            <w:webHidden/>
          </w:rPr>
          <w:fldChar w:fldCharType="separate"/>
        </w:r>
        <w:r w:rsidR="008B7D36">
          <w:rPr>
            <w:noProof/>
            <w:webHidden/>
          </w:rPr>
          <w:t>6</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6" w:history="1">
        <w:r w:rsidR="00986B85" w:rsidRPr="00493671">
          <w:rPr>
            <w:rStyle w:val="Hyperlink"/>
            <w:b/>
            <w:bCs/>
            <w:noProof/>
          </w:rPr>
          <w:t>School Policies</w:t>
        </w:r>
        <w:r w:rsidR="00986B85">
          <w:rPr>
            <w:noProof/>
            <w:webHidden/>
          </w:rPr>
          <w:tab/>
        </w:r>
        <w:r w:rsidR="00986B85">
          <w:rPr>
            <w:noProof/>
            <w:webHidden/>
          </w:rPr>
          <w:fldChar w:fldCharType="begin"/>
        </w:r>
        <w:r w:rsidR="00986B85">
          <w:rPr>
            <w:noProof/>
            <w:webHidden/>
          </w:rPr>
          <w:instrText xml:space="preserve"> PAGEREF _Toc30485496 \h </w:instrText>
        </w:r>
        <w:r w:rsidR="00986B85">
          <w:rPr>
            <w:noProof/>
            <w:webHidden/>
          </w:rPr>
        </w:r>
        <w:r w:rsidR="00986B85">
          <w:rPr>
            <w:noProof/>
            <w:webHidden/>
          </w:rPr>
          <w:fldChar w:fldCharType="separate"/>
        </w:r>
        <w:r w:rsidR="008B7D36">
          <w:rPr>
            <w:noProof/>
            <w:webHidden/>
          </w:rPr>
          <w:t>6</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7" w:history="1">
        <w:r w:rsidR="00986B85" w:rsidRPr="00493671">
          <w:rPr>
            <w:rStyle w:val="Hyperlink"/>
            <w:b/>
            <w:bCs/>
            <w:noProof/>
          </w:rPr>
          <w:t>Equal Opportunities</w:t>
        </w:r>
        <w:r w:rsidR="00986B85">
          <w:rPr>
            <w:noProof/>
            <w:webHidden/>
          </w:rPr>
          <w:tab/>
        </w:r>
        <w:r w:rsidR="00986B85">
          <w:rPr>
            <w:noProof/>
            <w:webHidden/>
          </w:rPr>
          <w:fldChar w:fldCharType="begin"/>
        </w:r>
        <w:r w:rsidR="00986B85">
          <w:rPr>
            <w:noProof/>
            <w:webHidden/>
          </w:rPr>
          <w:instrText xml:space="preserve"> PAGEREF _Toc30485497 \h </w:instrText>
        </w:r>
        <w:r w:rsidR="00986B85">
          <w:rPr>
            <w:noProof/>
            <w:webHidden/>
          </w:rPr>
        </w:r>
        <w:r w:rsidR="00986B85">
          <w:rPr>
            <w:noProof/>
            <w:webHidden/>
          </w:rPr>
          <w:fldChar w:fldCharType="separate"/>
        </w:r>
        <w:r w:rsidR="008B7D36">
          <w:rPr>
            <w:noProof/>
            <w:webHidden/>
          </w:rPr>
          <w:t>6</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8" w:history="1">
        <w:r w:rsidR="00986B85" w:rsidRPr="00493671">
          <w:rPr>
            <w:rStyle w:val="Hyperlink"/>
            <w:b/>
            <w:bCs/>
            <w:noProof/>
          </w:rPr>
          <w:t>Record Keeping</w:t>
        </w:r>
        <w:r w:rsidR="00986B85">
          <w:rPr>
            <w:noProof/>
            <w:webHidden/>
          </w:rPr>
          <w:tab/>
        </w:r>
        <w:r w:rsidR="00986B85">
          <w:rPr>
            <w:noProof/>
            <w:webHidden/>
          </w:rPr>
          <w:fldChar w:fldCharType="begin"/>
        </w:r>
        <w:r w:rsidR="00986B85">
          <w:rPr>
            <w:noProof/>
            <w:webHidden/>
          </w:rPr>
          <w:instrText xml:space="preserve"> PAGEREF _Toc30485498 \h </w:instrText>
        </w:r>
        <w:r w:rsidR="00986B85">
          <w:rPr>
            <w:noProof/>
            <w:webHidden/>
          </w:rPr>
        </w:r>
        <w:r w:rsidR="00986B85">
          <w:rPr>
            <w:noProof/>
            <w:webHidden/>
          </w:rPr>
          <w:fldChar w:fldCharType="separate"/>
        </w:r>
        <w:r w:rsidR="008B7D36">
          <w:rPr>
            <w:noProof/>
            <w:webHidden/>
          </w:rPr>
          <w:t>7</w:t>
        </w:r>
        <w:r w:rsidR="00986B85">
          <w:rPr>
            <w:noProof/>
            <w:webHidden/>
          </w:rPr>
          <w:fldChar w:fldCharType="end"/>
        </w:r>
      </w:hyperlink>
    </w:p>
    <w:p w:rsidR="00986B85" w:rsidRDefault="00A04BF0">
      <w:pPr>
        <w:pStyle w:val="TOC1"/>
        <w:tabs>
          <w:tab w:val="right" w:leader="dot" w:pos="8296"/>
        </w:tabs>
        <w:rPr>
          <w:rFonts w:asciiTheme="minorHAnsi" w:eastAsiaTheme="minorEastAsia" w:hAnsiTheme="minorHAnsi" w:cstheme="minorBidi"/>
          <w:i w:val="0"/>
          <w:iCs w:val="0"/>
          <w:noProof/>
          <w:sz w:val="22"/>
          <w:szCs w:val="22"/>
        </w:rPr>
      </w:pPr>
      <w:hyperlink w:anchor="_Toc30485499" w:history="1">
        <w:r w:rsidR="00986B85" w:rsidRPr="00493671">
          <w:rPr>
            <w:rStyle w:val="Hyperlink"/>
            <w:b/>
            <w:bCs/>
            <w:noProof/>
          </w:rPr>
          <w:t>Resources</w:t>
        </w:r>
        <w:r w:rsidR="00986B85">
          <w:rPr>
            <w:noProof/>
            <w:webHidden/>
          </w:rPr>
          <w:tab/>
        </w:r>
        <w:r w:rsidR="00986B85">
          <w:rPr>
            <w:noProof/>
            <w:webHidden/>
          </w:rPr>
          <w:fldChar w:fldCharType="begin"/>
        </w:r>
        <w:r w:rsidR="00986B85">
          <w:rPr>
            <w:noProof/>
            <w:webHidden/>
          </w:rPr>
          <w:instrText xml:space="preserve"> PAGEREF _Toc30485499 \h </w:instrText>
        </w:r>
        <w:r w:rsidR="00986B85">
          <w:rPr>
            <w:noProof/>
            <w:webHidden/>
          </w:rPr>
        </w:r>
        <w:r w:rsidR="00986B85">
          <w:rPr>
            <w:noProof/>
            <w:webHidden/>
          </w:rPr>
          <w:fldChar w:fldCharType="separate"/>
        </w:r>
        <w:r w:rsidR="008B7D36">
          <w:rPr>
            <w:noProof/>
            <w:webHidden/>
          </w:rPr>
          <w:t>7</w:t>
        </w:r>
        <w:r w:rsidR="00986B85">
          <w:rPr>
            <w:noProof/>
            <w:webHidden/>
          </w:rPr>
          <w:fldChar w:fldCharType="end"/>
        </w:r>
      </w:hyperlink>
    </w:p>
    <w:p w:rsidR="00F17DE0" w:rsidRDefault="00F17DE0">
      <w:pPr>
        <w:jc w:val="both"/>
        <w:rPr>
          <w:rFonts w:ascii="Cambria" w:hAnsi="Cambria" w:cs="Cambria"/>
          <w:color w:val="365F91"/>
          <w:sz w:val="32"/>
          <w:szCs w:val="32"/>
        </w:rPr>
      </w:pPr>
      <w:r>
        <w:fldChar w:fldCharType="end"/>
      </w:r>
      <w:r>
        <w:br w:type="page"/>
      </w:r>
      <w:bookmarkEnd w:id="0"/>
    </w:p>
    <w:p w:rsidR="00F17DE0" w:rsidRDefault="00F17DE0">
      <w:pPr>
        <w:pStyle w:val="Heading1"/>
        <w:rPr>
          <w:rFonts w:ascii="Verdana" w:hAnsi="Verdana" w:cs="Verdana"/>
          <w:b/>
          <w:bCs/>
          <w:color w:val="000000"/>
          <w:sz w:val="20"/>
          <w:szCs w:val="20"/>
        </w:rPr>
      </w:pPr>
      <w:bookmarkStart w:id="1" w:name="_Toc30485480"/>
      <w:r>
        <w:rPr>
          <w:rFonts w:ascii="Verdana" w:hAnsi="Verdana" w:cs="Verdana"/>
          <w:b/>
          <w:bCs/>
          <w:color w:val="000000"/>
          <w:sz w:val="20"/>
          <w:szCs w:val="20"/>
        </w:rPr>
        <w:lastRenderedPageBreak/>
        <w:t>Introduction</w:t>
      </w:r>
      <w:bookmarkEnd w:id="1"/>
    </w:p>
    <w:p w:rsidR="00F17DE0" w:rsidRDefault="00F17DE0">
      <w:pPr>
        <w:pStyle w:val="Heading4"/>
        <w:spacing w:before="0"/>
        <w:jc w:val="both"/>
        <w:rPr>
          <w:rFonts w:ascii="Verdana" w:hAnsi="Verdana" w:cs="Verdana"/>
          <w:color w:val="000000"/>
          <w:sz w:val="20"/>
          <w:szCs w:val="20"/>
        </w:rPr>
      </w:pPr>
    </w:p>
    <w:p w:rsidR="00F17DE0" w:rsidRDefault="00F17DE0">
      <w:pPr>
        <w:pStyle w:val="NormalWeb"/>
        <w:spacing w:after="0" w:line="240" w:lineRule="auto"/>
        <w:jc w:val="both"/>
        <w:rPr>
          <w:rFonts w:ascii="Verdana" w:hAnsi="Verdana" w:cs="Verdana"/>
          <w:color w:val="000000"/>
          <w:sz w:val="20"/>
          <w:szCs w:val="20"/>
        </w:rPr>
      </w:pPr>
      <w:r>
        <w:rPr>
          <w:rFonts w:ascii="Verdana" w:hAnsi="Verdana" w:cs="Verdana"/>
          <w:color w:val="000000"/>
          <w:sz w:val="20"/>
          <w:szCs w:val="20"/>
        </w:rPr>
        <w:t xml:space="preserve">This policy </w:t>
      </w:r>
      <w:proofErr w:type="gramStart"/>
      <w:r>
        <w:rPr>
          <w:rFonts w:ascii="Verdana" w:hAnsi="Verdana" w:cs="Verdana"/>
          <w:color w:val="000000"/>
          <w:sz w:val="20"/>
          <w:szCs w:val="20"/>
        </w:rPr>
        <w:t>is based</w:t>
      </w:r>
      <w:proofErr w:type="gramEnd"/>
      <w:r>
        <w:rPr>
          <w:rFonts w:ascii="Verdana" w:hAnsi="Verdana" w:cs="Verdana"/>
          <w:color w:val="000000"/>
          <w:sz w:val="20"/>
          <w:szCs w:val="20"/>
        </w:rPr>
        <w:t xml:space="preserve"> upon three inter-connected principles: </w:t>
      </w:r>
    </w:p>
    <w:p w:rsidR="00F17DE0" w:rsidRDefault="00F17DE0">
      <w:pPr>
        <w:pStyle w:val="NormalWeb"/>
        <w:spacing w:after="0" w:line="240" w:lineRule="auto"/>
        <w:ind w:left="240"/>
        <w:jc w:val="both"/>
        <w:rPr>
          <w:rFonts w:ascii="Verdana" w:hAnsi="Verdana" w:cs="Verdana"/>
          <w:color w:val="000000"/>
          <w:sz w:val="20"/>
          <w:szCs w:val="20"/>
        </w:rPr>
      </w:pPr>
    </w:p>
    <w:p w:rsidR="00F17DE0" w:rsidRDefault="00F17DE0">
      <w:pPr>
        <w:pStyle w:val="NormalWeb"/>
        <w:numPr>
          <w:ilvl w:val="0"/>
          <w:numId w:val="19"/>
        </w:numPr>
        <w:spacing w:after="0" w:line="240" w:lineRule="auto"/>
        <w:jc w:val="both"/>
        <w:rPr>
          <w:rFonts w:ascii="Verdana" w:hAnsi="Verdana" w:cs="Verdana"/>
          <w:color w:val="000000"/>
          <w:sz w:val="20"/>
          <w:szCs w:val="20"/>
        </w:rPr>
      </w:pPr>
      <w:r>
        <w:rPr>
          <w:rFonts w:ascii="Verdana" w:hAnsi="Verdana" w:cs="Verdana"/>
          <w:color w:val="000000"/>
          <w:sz w:val="20"/>
          <w:szCs w:val="20"/>
        </w:rPr>
        <w:t>All learners should be treated with respect no matter what</w:t>
      </w:r>
      <w:r w:rsidR="004D19FC">
        <w:rPr>
          <w:rFonts w:ascii="Verdana" w:hAnsi="Verdana" w:cs="Verdana"/>
          <w:color w:val="000000"/>
          <w:sz w:val="20"/>
          <w:szCs w:val="20"/>
        </w:rPr>
        <w:t xml:space="preserve"> their </w:t>
      </w:r>
      <w:r>
        <w:rPr>
          <w:rFonts w:ascii="Verdana" w:hAnsi="Verdana" w:cs="Verdana"/>
          <w:color w:val="000000"/>
          <w:sz w:val="20"/>
          <w:szCs w:val="20"/>
        </w:rPr>
        <w:t>presenting needs</w:t>
      </w:r>
    </w:p>
    <w:p w:rsidR="00F17DE0" w:rsidRDefault="00F17DE0">
      <w:pPr>
        <w:pStyle w:val="NormalWeb"/>
        <w:numPr>
          <w:ilvl w:val="0"/>
          <w:numId w:val="19"/>
        </w:numPr>
        <w:spacing w:after="0" w:line="240" w:lineRule="auto"/>
        <w:jc w:val="both"/>
        <w:rPr>
          <w:rFonts w:ascii="Verdana" w:hAnsi="Verdana" w:cs="Verdana"/>
          <w:color w:val="000000"/>
          <w:sz w:val="20"/>
          <w:szCs w:val="20"/>
        </w:rPr>
      </w:pPr>
      <w:r>
        <w:rPr>
          <w:rFonts w:ascii="Verdana" w:hAnsi="Verdana" w:cs="Verdana"/>
          <w:color w:val="000000"/>
          <w:sz w:val="20"/>
          <w:szCs w:val="20"/>
        </w:rPr>
        <w:t xml:space="preserve">Learners need to be fully engaged for learning to take place </w:t>
      </w:r>
    </w:p>
    <w:p w:rsidR="00F17DE0" w:rsidRDefault="00F17DE0">
      <w:pPr>
        <w:pStyle w:val="NormalWeb"/>
        <w:numPr>
          <w:ilvl w:val="0"/>
          <w:numId w:val="19"/>
        </w:numPr>
        <w:spacing w:after="0" w:line="240" w:lineRule="auto"/>
        <w:jc w:val="both"/>
        <w:rPr>
          <w:rFonts w:ascii="Verdana" w:hAnsi="Verdana" w:cs="Verdana"/>
          <w:color w:val="000000"/>
          <w:sz w:val="20"/>
          <w:szCs w:val="20"/>
        </w:rPr>
      </w:pPr>
      <w:r>
        <w:rPr>
          <w:rFonts w:ascii="Verdana" w:hAnsi="Verdana" w:cs="Verdana"/>
          <w:color w:val="000000"/>
          <w:sz w:val="20"/>
          <w:szCs w:val="20"/>
        </w:rPr>
        <w:t>The development of teaching and learning should be a collaborative enterprise</w:t>
      </w:r>
      <w:r w:rsidR="00465AC9">
        <w:rPr>
          <w:rFonts w:ascii="Verdana" w:hAnsi="Verdana" w:cs="Verdana"/>
          <w:color w:val="000000"/>
          <w:sz w:val="20"/>
          <w:szCs w:val="20"/>
        </w:rPr>
        <w:t>.</w:t>
      </w:r>
    </w:p>
    <w:p w:rsidR="00465AC9" w:rsidRDefault="00465AC9" w:rsidP="00465AC9">
      <w:pPr>
        <w:pStyle w:val="NormalWeb"/>
        <w:spacing w:after="0" w:line="240" w:lineRule="auto"/>
        <w:ind w:left="960"/>
        <w:jc w:val="both"/>
        <w:rPr>
          <w:rFonts w:ascii="Verdana" w:hAnsi="Verdana" w:cs="Verdana"/>
          <w:color w:val="000000"/>
          <w:sz w:val="20"/>
          <w:szCs w:val="20"/>
        </w:rPr>
      </w:pPr>
    </w:p>
    <w:p w:rsidR="00F17DE0" w:rsidRDefault="00F17DE0" w:rsidP="00984350">
      <w:pPr>
        <w:pStyle w:val="NormalWeb"/>
        <w:spacing w:after="0" w:line="240" w:lineRule="auto"/>
        <w:jc w:val="both"/>
        <w:rPr>
          <w:rFonts w:ascii="Verdana" w:hAnsi="Verdana" w:cs="Verdana"/>
          <w:b/>
          <w:bCs/>
          <w:color w:val="000000"/>
          <w:sz w:val="20"/>
          <w:szCs w:val="20"/>
        </w:rPr>
      </w:pPr>
      <w:r>
        <w:rPr>
          <w:rFonts w:ascii="Verdana" w:hAnsi="Verdana" w:cs="Verdana"/>
          <w:color w:val="000000"/>
          <w:sz w:val="20"/>
          <w:szCs w:val="20"/>
        </w:rPr>
        <w:t xml:space="preserve"> </w:t>
      </w:r>
      <w:bookmarkStart w:id="2" w:name="_Toc30485481"/>
      <w:r>
        <w:rPr>
          <w:rFonts w:ascii="Verdana" w:hAnsi="Verdana" w:cs="Verdana"/>
          <w:b/>
          <w:bCs/>
          <w:color w:val="000000"/>
          <w:sz w:val="20"/>
          <w:szCs w:val="20"/>
        </w:rPr>
        <w:t>Purpose</w:t>
      </w:r>
      <w:bookmarkEnd w:id="2"/>
    </w:p>
    <w:p w:rsidR="00F17DE0" w:rsidRDefault="00F17DE0">
      <w:pPr>
        <w:jc w:val="both"/>
        <w:rPr>
          <w:rFonts w:ascii="Verdana" w:hAnsi="Verdana" w:cs="Verdana"/>
          <w:sz w:val="20"/>
          <w:szCs w:val="20"/>
        </w:rPr>
      </w:pPr>
    </w:p>
    <w:p w:rsidR="00F17DE0" w:rsidRDefault="00F17DE0">
      <w:pPr>
        <w:pStyle w:val="BodyText"/>
        <w:jc w:val="both"/>
        <w:rPr>
          <w:rFonts w:ascii="Verdana" w:hAnsi="Verdana" w:cs="Verdana"/>
          <w:sz w:val="20"/>
          <w:szCs w:val="20"/>
        </w:rPr>
      </w:pPr>
      <w:r>
        <w:rPr>
          <w:rFonts w:ascii="Verdana" w:hAnsi="Verdana" w:cs="Verdana"/>
          <w:sz w:val="20"/>
          <w:szCs w:val="20"/>
        </w:rPr>
        <w:t xml:space="preserve">The overall aim of this policy is to </w:t>
      </w:r>
      <w:r w:rsidR="00465AC9">
        <w:rPr>
          <w:rFonts w:ascii="Verdana" w:hAnsi="Verdana" w:cs="Verdana"/>
          <w:sz w:val="20"/>
          <w:szCs w:val="20"/>
        </w:rPr>
        <w:t>engage</w:t>
      </w:r>
      <w:r>
        <w:rPr>
          <w:rFonts w:ascii="Verdana" w:hAnsi="Verdana" w:cs="Verdana"/>
          <w:sz w:val="20"/>
          <w:szCs w:val="20"/>
        </w:rPr>
        <w:t xml:space="preserve"> pupils in their learning with a view to developing:</w:t>
      </w:r>
    </w:p>
    <w:p w:rsidR="00F17DE0" w:rsidRDefault="00F17DE0">
      <w:pPr>
        <w:pStyle w:val="ListBullet"/>
        <w:numPr>
          <w:ilvl w:val="0"/>
          <w:numId w:val="17"/>
        </w:numPr>
        <w:jc w:val="both"/>
        <w:rPr>
          <w:rFonts w:ascii="Verdana" w:hAnsi="Verdana" w:cs="Verdana"/>
          <w:sz w:val="20"/>
          <w:szCs w:val="20"/>
        </w:rPr>
      </w:pPr>
      <w:r>
        <w:rPr>
          <w:rFonts w:ascii="Verdana" w:hAnsi="Verdana" w:cs="Verdana"/>
          <w:sz w:val="20"/>
          <w:szCs w:val="20"/>
        </w:rPr>
        <w:t xml:space="preserve">Responsible citizens; </w:t>
      </w:r>
    </w:p>
    <w:p w:rsidR="00F17DE0" w:rsidRDefault="00F17DE0">
      <w:pPr>
        <w:pStyle w:val="ListBullet"/>
        <w:numPr>
          <w:ilvl w:val="0"/>
          <w:numId w:val="17"/>
        </w:numPr>
        <w:jc w:val="both"/>
        <w:rPr>
          <w:rFonts w:ascii="Verdana" w:hAnsi="Verdana" w:cs="Verdana"/>
          <w:sz w:val="20"/>
          <w:szCs w:val="20"/>
        </w:rPr>
      </w:pPr>
      <w:r>
        <w:rPr>
          <w:rFonts w:ascii="Verdana" w:hAnsi="Verdana" w:cs="Verdana"/>
          <w:sz w:val="20"/>
          <w:szCs w:val="20"/>
        </w:rPr>
        <w:t xml:space="preserve">Confident individuals; </w:t>
      </w:r>
    </w:p>
    <w:p w:rsidR="00F17DE0" w:rsidRDefault="00F17DE0">
      <w:pPr>
        <w:pStyle w:val="ListBullet"/>
        <w:numPr>
          <w:ilvl w:val="0"/>
          <w:numId w:val="17"/>
        </w:numPr>
        <w:jc w:val="both"/>
        <w:rPr>
          <w:rFonts w:ascii="Verdana" w:hAnsi="Verdana" w:cs="Verdana"/>
          <w:sz w:val="20"/>
          <w:szCs w:val="20"/>
        </w:rPr>
      </w:pPr>
      <w:r>
        <w:rPr>
          <w:rFonts w:ascii="Verdana" w:hAnsi="Verdana" w:cs="Verdana"/>
          <w:sz w:val="20"/>
          <w:szCs w:val="20"/>
        </w:rPr>
        <w:t>Successful learners</w:t>
      </w:r>
    </w:p>
    <w:p w:rsidR="00F17DE0" w:rsidRDefault="00F17DE0">
      <w:pPr>
        <w:pStyle w:val="ListBullet"/>
        <w:numPr>
          <w:ilvl w:val="0"/>
          <w:numId w:val="0"/>
        </w:numPr>
        <w:ind w:left="360"/>
        <w:jc w:val="both"/>
        <w:rPr>
          <w:rFonts w:ascii="Verdana" w:hAnsi="Verdana" w:cs="Verdana"/>
          <w:sz w:val="20"/>
          <w:szCs w:val="20"/>
        </w:rPr>
      </w:pPr>
    </w:p>
    <w:p w:rsidR="00F17DE0" w:rsidRPr="00465AC9" w:rsidRDefault="00F17DE0">
      <w:pPr>
        <w:pStyle w:val="Heading4"/>
        <w:spacing w:before="0"/>
        <w:jc w:val="both"/>
        <w:rPr>
          <w:rFonts w:ascii="Verdana" w:hAnsi="Verdana" w:cs="Verdana"/>
          <w:bCs/>
          <w:i w:val="0"/>
          <w:iCs w:val="0"/>
          <w:color w:val="000000"/>
          <w:sz w:val="20"/>
          <w:szCs w:val="20"/>
        </w:rPr>
      </w:pPr>
      <w:r w:rsidRPr="00465AC9">
        <w:rPr>
          <w:rFonts w:ascii="Verdana" w:hAnsi="Verdana" w:cs="Verdana"/>
          <w:bCs/>
          <w:i w:val="0"/>
          <w:iCs w:val="0"/>
          <w:color w:val="000000"/>
          <w:sz w:val="20"/>
          <w:szCs w:val="20"/>
        </w:rPr>
        <w:t xml:space="preserve">These </w:t>
      </w:r>
      <w:proofErr w:type="gramStart"/>
      <w:r w:rsidRPr="00465AC9">
        <w:rPr>
          <w:rFonts w:ascii="Verdana" w:hAnsi="Verdana" w:cs="Verdana"/>
          <w:bCs/>
          <w:i w:val="0"/>
          <w:iCs w:val="0"/>
          <w:color w:val="000000"/>
          <w:sz w:val="20"/>
          <w:szCs w:val="20"/>
        </w:rPr>
        <w:t>3</w:t>
      </w:r>
      <w:proofErr w:type="gramEnd"/>
      <w:r w:rsidRPr="00465AC9">
        <w:rPr>
          <w:rFonts w:ascii="Verdana" w:hAnsi="Verdana" w:cs="Verdana"/>
          <w:bCs/>
          <w:i w:val="0"/>
          <w:iCs w:val="0"/>
          <w:color w:val="000000"/>
          <w:sz w:val="20"/>
          <w:szCs w:val="20"/>
        </w:rPr>
        <w:t xml:space="preserve"> aims will be achieved and underpinned throughout the content and context of every school activity so that pupils:</w:t>
      </w:r>
    </w:p>
    <w:p w:rsidR="00F17DE0" w:rsidRPr="00465AC9" w:rsidRDefault="004D19FC">
      <w:pPr>
        <w:pStyle w:val="Heading4"/>
        <w:keepNext w:val="0"/>
        <w:keepLines w:val="0"/>
        <w:numPr>
          <w:ilvl w:val="0"/>
          <w:numId w:val="18"/>
        </w:numPr>
        <w:spacing w:before="0"/>
        <w:jc w:val="both"/>
        <w:rPr>
          <w:rFonts w:ascii="Verdana" w:hAnsi="Verdana" w:cs="Verdana"/>
          <w:bCs/>
          <w:i w:val="0"/>
          <w:iCs w:val="0"/>
          <w:color w:val="000000"/>
          <w:sz w:val="20"/>
          <w:szCs w:val="20"/>
        </w:rPr>
      </w:pPr>
      <w:r w:rsidRPr="00465AC9">
        <w:rPr>
          <w:rFonts w:ascii="Verdana" w:hAnsi="Verdana" w:cs="Verdana"/>
          <w:bCs/>
          <w:i w:val="0"/>
          <w:iCs w:val="0"/>
          <w:color w:val="000000"/>
          <w:sz w:val="20"/>
          <w:szCs w:val="20"/>
        </w:rPr>
        <w:t>Are</w:t>
      </w:r>
      <w:r w:rsidR="00F17DE0" w:rsidRPr="00465AC9">
        <w:rPr>
          <w:rFonts w:ascii="Verdana" w:hAnsi="Verdana" w:cs="Verdana"/>
          <w:bCs/>
          <w:i w:val="0"/>
          <w:iCs w:val="0"/>
          <w:color w:val="000000"/>
          <w:sz w:val="20"/>
          <w:szCs w:val="20"/>
        </w:rPr>
        <w:t xml:space="preserve"> healthy</w:t>
      </w:r>
    </w:p>
    <w:p w:rsidR="00F17DE0" w:rsidRPr="00465AC9" w:rsidRDefault="004D19FC">
      <w:pPr>
        <w:pStyle w:val="Heading4"/>
        <w:keepNext w:val="0"/>
        <w:keepLines w:val="0"/>
        <w:numPr>
          <w:ilvl w:val="0"/>
          <w:numId w:val="18"/>
        </w:numPr>
        <w:spacing w:before="0"/>
        <w:jc w:val="both"/>
        <w:rPr>
          <w:rFonts w:ascii="Verdana" w:hAnsi="Verdana" w:cs="Verdana"/>
          <w:bCs/>
          <w:i w:val="0"/>
          <w:iCs w:val="0"/>
          <w:color w:val="000000"/>
          <w:sz w:val="20"/>
          <w:szCs w:val="20"/>
        </w:rPr>
      </w:pPr>
      <w:r w:rsidRPr="00465AC9">
        <w:rPr>
          <w:rFonts w:ascii="Verdana" w:hAnsi="Verdana" w:cs="Verdana"/>
          <w:bCs/>
          <w:i w:val="0"/>
          <w:iCs w:val="0"/>
          <w:color w:val="000000"/>
          <w:sz w:val="20"/>
          <w:szCs w:val="20"/>
        </w:rPr>
        <w:t>Stay</w:t>
      </w:r>
      <w:r w:rsidR="00F17DE0" w:rsidRPr="00465AC9">
        <w:rPr>
          <w:rFonts w:ascii="Verdana" w:hAnsi="Verdana" w:cs="Verdana"/>
          <w:bCs/>
          <w:i w:val="0"/>
          <w:iCs w:val="0"/>
          <w:color w:val="000000"/>
          <w:sz w:val="20"/>
          <w:szCs w:val="20"/>
        </w:rPr>
        <w:t xml:space="preserve"> safe</w:t>
      </w:r>
    </w:p>
    <w:p w:rsidR="00F17DE0" w:rsidRPr="00465AC9" w:rsidRDefault="004D19FC">
      <w:pPr>
        <w:pStyle w:val="Heading4"/>
        <w:keepNext w:val="0"/>
        <w:keepLines w:val="0"/>
        <w:numPr>
          <w:ilvl w:val="0"/>
          <w:numId w:val="18"/>
        </w:numPr>
        <w:spacing w:before="0"/>
        <w:jc w:val="both"/>
        <w:rPr>
          <w:rFonts w:ascii="Verdana" w:hAnsi="Verdana" w:cs="Verdana"/>
          <w:bCs/>
          <w:i w:val="0"/>
          <w:iCs w:val="0"/>
          <w:color w:val="000000"/>
          <w:sz w:val="20"/>
          <w:szCs w:val="20"/>
        </w:rPr>
      </w:pPr>
      <w:r w:rsidRPr="00465AC9">
        <w:rPr>
          <w:rFonts w:ascii="Verdana" w:hAnsi="Verdana" w:cs="Verdana"/>
          <w:bCs/>
          <w:i w:val="0"/>
          <w:iCs w:val="0"/>
          <w:color w:val="000000"/>
          <w:sz w:val="20"/>
          <w:szCs w:val="20"/>
        </w:rPr>
        <w:t>Enjoy</w:t>
      </w:r>
      <w:r w:rsidR="00F17DE0" w:rsidRPr="00465AC9">
        <w:rPr>
          <w:rFonts w:ascii="Verdana" w:hAnsi="Verdana" w:cs="Verdana"/>
          <w:bCs/>
          <w:i w:val="0"/>
          <w:iCs w:val="0"/>
          <w:color w:val="000000"/>
          <w:sz w:val="20"/>
          <w:szCs w:val="20"/>
        </w:rPr>
        <w:t xml:space="preserve"> and achieve</w:t>
      </w:r>
    </w:p>
    <w:p w:rsidR="00F17DE0" w:rsidRPr="00465AC9" w:rsidRDefault="004D19FC">
      <w:pPr>
        <w:pStyle w:val="Heading4"/>
        <w:keepNext w:val="0"/>
        <w:keepLines w:val="0"/>
        <w:numPr>
          <w:ilvl w:val="0"/>
          <w:numId w:val="18"/>
        </w:numPr>
        <w:spacing w:before="0"/>
        <w:jc w:val="both"/>
        <w:rPr>
          <w:rFonts w:ascii="Verdana" w:hAnsi="Verdana" w:cs="Verdana"/>
          <w:bCs/>
          <w:i w:val="0"/>
          <w:iCs w:val="0"/>
          <w:color w:val="000000"/>
          <w:sz w:val="20"/>
          <w:szCs w:val="20"/>
        </w:rPr>
      </w:pPr>
      <w:r w:rsidRPr="00465AC9">
        <w:rPr>
          <w:rFonts w:ascii="Verdana" w:hAnsi="Verdana" w:cs="Verdana"/>
          <w:bCs/>
          <w:i w:val="0"/>
          <w:iCs w:val="0"/>
          <w:color w:val="000000"/>
          <w:sz w:val="20"/>
          <w:szCs w:val="20"/>
        </w:rPr>
        <w:t>Make</w:t>
      </w:r>
      <w:r w:rsidR="00F17DE0" w:rsidRPr="00465AC9">
        <w:rPr>
          <w:rFonts w:ascii="Verdana" w:hAnsi="Verdana" w:cs="Verdana"/>
          <w:bCs/>
          <w:i w:val="0"/>
          <w:iCs w:val="0"/>
          <w:color w:val="000000"/>
          <w:sz w:val="20"/>
          <w:szCs w:val="20"/>
        </w:rPr>
        <w:t xml:space="preserve"> a positive contribution</w:t>
      </w:r>
    </w:p>
    <w:p w:rsidR="00F17DE0" w:rsidRPr="00465AC9" w:rsidRDefault="004D19FC">
      <w:pPr>
        <w:pStyle w:val="Heading4"/>
        <w:keepNext w:val="0"/>
        <w:keepLines w:val="0"/>
        <w:numPr>
          <w:ilvl w:val="0"/>
          <w:numId w:val="18"/>
        </w:numPr>
        <w:spacing w:before="0"/>
        <w:jc w:val="both"/>
        <w:rPr>
          <w:rFonts w:ascii="Verdana" w:hAnsi="Verdana" w:cs="Verdana"/>
          <w:bCs/>
          <w:i w:val="0"/>
          <w:iCs w:val="0"/>
          <w:color w:val="000000"/>
          <w:sz w:val="20"/>
          <w:szCs w:val="20"/>
        </w:rPr>
      </w:pPr>
      <w:r w:rsidRPr="00465AC9">
        <w:rPr>
          <w:rFonts w:ascii="Verdana" w:hAnsi="Verdana" w:cs="Verdana"/>
          <w:bCs/>
          <w:i w:val="0"/>
          <w:iCs w:val="0"/>
          <w:color w:val="000000"/>
          <w:sz w:val="20"/>
          <w:szCs w:val="20"/>
        </w:rPr>
        <w:t>Achieve</w:t>
      </w:r>
      <w:r w:rsidR="00F17DE0" w:rsidRPr="00465AC9">
        <w:rPr>
          <w:rFonts w:ascii="Verdana" w:hAnsi="Verdana" w:cs="Verdana"/>
          <w:bCs/>
          <w:i w:val="0"/>
          <w:iCs w:val="0"/>
          <w:color w:val="000000"/>
          <w:sz w:val="20"/>
          <w:szCs w:val="20"/>
        </w:rPr>
        <w:t xml:space="preserve"> economic well-being </w:t>
      </w:r>
    </w:p>
    <w:p w:rsidR="00F17DE0" w:rsidRPr="00465AC9" w:rsidRDefault="00F17DE0">
      <w:pPr>
        <w:pStyle w:val="Heading4"/>
        <w:spacing w:before="0"/>
        <w:ind w:left="360"/>
        <w:jc w:val="both"/>
        <w:rPr>
          <w:rFonts w:ascii="Verdana" w:hAnsi="Verdana" w:cs="Verdana"/>
          <w:bCs/>
          <w:i w:val="0"/>
          <w:iCs w:val="0"/>
          <w:color w:val="000000"/>
          <w:sz w:val="20"/>
          <w:szCs w:val="20"/>
        </w:rPr>
      </w:pPr>
    </w:p>
    <w:p w:rsidR="00F17DE0" w:rsidRPr="00465AC9" w:rsidRDefault="00F17DE0">
      <w:pPr>
        <w:pStyle w:val="Heading4"/>
        <w:spacing w:before="0"/>
        <w:jc w:val="both"/>
        <w:rPr>
          <w:rFonts w:ascii="Verdana" w:hAnsi="Verdana" w:cs="Verdana"/>
          <w:bCs/>
          <w:i w:val="0"/>
          <w:iCs w:val="0"/>
          <w:color w:val="000000"/>
          <w:sz w:val="20"/>
          <w:szCs w:val="20"/>
        </w:rPr>
      </w:pPr>
      <w:r w:rsidRPr="00465AC9">
        <w:rPr>
          <w:rFonts w:ascii="Verdana" w:hAnsi="Verdana" w:cs="Verdana"/>
          <w:bCs/>
          <w:i w:val="0"/>
          <w:iCs w:val="0"/>
          <w:color w:val="000000"/>
          <w:sz w:val="20"/>
          <w:szCs w:val="20"/>
        </w:rPr>
        <w:t>The focus for learning needs to concentrate on developing:</w:t>
      </w:r>
    </w:p>
    <w:p w:rsidR="00F17DE0" w:rsidRPr="00465AC9" w:rsidRDefault="004D19FC" w:rsidP="004D19FC">
      <w:pPr>
        <w:pStyle w:val="Heading4"/>
        <w:numPr>
          <w:ilvl w:val="0"/>
          <w:numId w:val="25"/>
        </w:numPr>
        <w:spacing w:before="0"/>
        <w:jc w:val="both"/>
        <w:rPr>
          <w:rFonts w:ascii="Verdana" w:hAnsi="Verdana" w:cs="Verdana"/>
          <w:bCs/>
          <w:i w:val="0"/>
          <w:iCs w:val="0"/>
          <w:color w:val="000000"/>
          <w:sz w:val="20"/>
          <w:szCs w:val="20"/>
        </w:rPr>
      </w:pPr>
      <w:r>
        <w:rPr>
          <w:rFonts w:ascii="Verdana" w:hAnsi="Verdana" w:cs="Verdana"/>
          <w:i w:val="0"/>
          <w:iCs w:val="0"/>
          <w:color w:val="000000"/>
          <w:sz w:val="20"/>
          <w:szCs w:val="20"/>
        </w:rPr>
        <w:t>Attitudes</w:t>
      </w:r>
      <w:r w:rsidR="00F17DE0" w:rsidRPr="00465AC9">
        <w:rPr>
          <w:rFonts w:ascii="Verdana" w:hAnsi="Verdana" w:cs="Verdana"/>
          <w:i w:val="0"/>
          <w:iCs w:val="0"/>
          <w:color w:val="000000"/>
          <w:sz w:val="20"/>
          <w:szCs w:val="20"/>
        </w:rPr>
        <w:t xml:space="preserve"> and attributes</w:t>
      </w:r>
      <w:r w:rsidR="00F17DE0" w:rsidRPr="00465AC9">
        <w:rPr>
          <w:rFonts w:ascii="Verdana" w:hAnsi="Verdana" w:cs="Verdana"/>
          <w:bCs/>
          <w:i w:val="0"/>
          <w:iCs w:val="0"/>
          <w:color w:val="000000"/>
          <w:sz w:val="20"/>
          <w:szCs w:val="20"/>
        </w:rPr>
        <w:t xml:space="preserve"> to improve adaptability, resilience, confidence and risk-taking;</w:t>
      </w:r>
    </w:p>
    <w:p w:rsidR="00F17DE0" w:rsidRPr="00465AC9" w:rsidRDefault="004D19FC" w:rsidP="004D19FC">
      <w:pPr>
        <w:pStyle w:val="Heading4"/>
        <w:numPr>
          <w:ilvl w:val="0"/>
          <w:numId w:val="25"/>
        </w:numPr>
        <w:spacing w:before="0"/>
        <w:jc w:val="both"/>
        <w:rPr>
          <w:rFonts w:ascii="Verdana" w:hAnsi="Verdana" w:cs="Verdana"/>
          <w:bCs/>
          <w:i w:val="0"/>
          <w:iCs w:val="0"/>
          <w:color w:val="000000"/>
          <w:sz w:val="20"/>
          <w:szCs w:val="20"/>
        </w:rPr>
      </w:pPr>
      <w:r>
        <w:rPr>
          <w:rFonts w:ascii="Verdana" w:hAnsi="Verdana" w:cs="Verdana"/>
          <w:i w:val="0"/>
          <w:iCs w:val="0"/>
          <w:color w:val="000000"/>
          <w:sz w:val="20"/>
          <w:szCs w:val="20"/>
        </w:rPr>
        <w:t>Skills</w:t>
      </w:r>
      <w:r w:rsidR="00F17DE0" w:rsidRPr="00465AC9">
        <w:rPr>
          <w:rFonts w:ascii="Verdana" w:hAnsi="Verdana" w:cs="Verdana"/>
          <w:bCs/>
          <w:i w:val="0"/>
          <w:iCs w:val="0"/>
          <w:color w:val="000000"/>
          <w:sz w:val="20"/>
          <w:szCs w:val="20"/>
        </w:rPr>
        <w:t xml:space="preserve"> such as literacy, numeracy, communication, ICT, personal and inter-personal skills</w:t>
      </w:r>
      <w:r w:rsidR="00465AC9">
        <w:rPr>
          <w:rFonts w:ascii="Verdana" w:hAnsi="Verdana" w:cs="Verdana"/>
          <w:bCs/>
          <w:i w:val="0"/>
          <w:iCs w:val="0"/>
          <w:color w:val="000000"/>
          <w:sz w:val="20"/>
          <w:szCs w:val="20"/>
        </w:rPr>
        <w:t>;</w:t>
      </w:r>
      <w:r w:rsidR="00F17DE0" w:rsidRPr="00465AC9">
        <w:rPr>
          <w:rFonts w:ascii="Verdana" w:hAnsi="Verdana" w:cs="Verdana"/>
          <w:bCs/>
          <w:i w:val="0"/>
          <w:iCs w:val="0"/>
          <w:color w:val="000000"/>
          <w:sz w:val="20"/>
          <w:szCs w:val="20"/>
        </w:rPr>
        <w:t xml:space="preserve"> </w:t>
      </w:r>
      <w:r w:rsidR="00F17DE0" w:rsidRPr="00465AC9">
        <w:rPr>
          <w:rFonts w:ascii="Verdana" w:hAnsi="Verdana" w:cs="Verdana"/>
          <w:bCs/>
          <w:i w:val="0"/>
          <w:iCs w:val="0"/>
          <w:strike/>
          <w:color w:val="000000"/>
          <w:sz w:val="20"/>
          <w:szCs w:val="20"/>
        </w:rPr>
        <w:t>to ensure they can be successful</w:t>
      </w:r>
    </w:p>
    <w:p w:rsidR="00F17DE0" w:rsidRPr="00465AC9" w:rsidRDefault="004D19FC" w:rsidP="004D19FC">
      <w:pPr>
        <w:pStyle w:val="Heading4"/>
        <w:numPr>
          <w:ilvl w:val="0"/>
          <w:numId w:val="25"/>
        </w:numPr>
        <w:spacing w:before="0"/>
        <w:jc w:val="both"/>
        <w:rPr>
          <w:rFonts w:ascii="Verdana" w:hAnsi="Verdana" w:cs="Verdana"/>
          <w:bCs/>
          <w:i w:val="0"/>
          <w:iCs w:val="0"/>
          <w:color w:val="000000"/>
          <w:sz w:val="20"/>
          <w:szCs w:val="20"/>
        </w:rPr>
      </w:pPr>
      <w:r>
        <w:rPr>
          <w:rFonts w:ascii="Verdana" w:hAnsi="Verdana" w:cs="Verdana"/>
          <w:i w:val="0"/>
          <w:iCs w:val="0"/>
          <w:color w:val="000000"/>
          <w:sz w:val="20"/>
          <w:szCs w:val="20"/>
        </w:rPr>
        <w:t>Knowledge</w:t>
      </w:r>
      <w:r w:rsidR="00F17DE0" w:rsidRPr="00465AC9">
        <w:rPr>
          <w:rFonts w:ascii="Verdana" w:hAnsi="Verdana" w:cs="Verdana"/>
          <w:i w:val="0"/>
          <w:iCs w:val="0"/>
          <w:color w:val="000000"/>
          <w:sz w:val="20"/>
          <w:szCs w:val="20"/>
        </w:rPr>
        <w:t xml:space="preserve"> and understanding</w:t>
      </w:r>
      <w:r w:rsidR="00F17DE0" w:rsidRPr="00465AC9">
        <w:rPr>
          <w:rFonts w:ascii="Verdana" w:hAnsi="Verdana" w:cs="Verdana"/>
          <w:bCs/>
          <w:i w:val="0"/>
          <w:iCs w:val="0"/>
          <w:color w:val="000000"/>
          <w:sz w:val="20"/>
          <w:szCs w:val="20"/>
        </w:rPr>
        <w:t xml:space="preserve"> of the wider community to encourage personal responsibility.</w:t>
      </w:r>
    </w:p>
    <w:p w:rsidR="00F17DE0" w:rsidRDefault="00F17DE0">
      <w:pPr>
        <w:pStyle w:val="NormalWeb"/>
        <w:spacing w:after="0" w:line="240" w:lineRule="auto"/>
        <w:jc w:val="both"/>
        <w:rPr>
          <w:rFonts w:ascii="Verdana" w:hAnsi="Verdana" w:cs="Verdana"/>
          <w:b/>
          <w:bCs/>
          <w:color w:val="000000"/>
          <w:sz w:val="20"/>
          <w:szCs w:val="20"/>
        </w:rPr>
      </w:pPr>
    </w:p>
    <w:p w:rsidR="00F17DE0" w:rsidRDefault="00F17DE0">
      <w:pPr>
        <w:pStyle w:val="NormalWeb"/>
        <w:spacing w:after="0" w:line="240" w:lineRule="auto"/>
        <w:jc w:val="both"/>
        <w:outlineLvl w:val="0"/>
        <w:rPr>
          <w:rFonts w:ascii="Verdana" w:hAnsi="Verdana" w:cs="Verdana"/>
          <w:b/>
          <w:bCs/>
          <w:color w:val="000000"/>
          <w:sz w:val="20"/>
          <w:szCs w:val="20"/>
        </w:rPr>
      </w:pPr>
      <w:bookmarkStart w:id="3" w:name="_Toc30485482"/>
      <w:r>
        <w:rPr>
          <w:rFonts w:ascii="Verdana" w:hAnsi="Verdana" w:cs="Verdana"/>
          <w:b/>
          <w:bCs/>
          <w:color w:val="000000"/>
          <w:sz w:val="20"/>
          <w:szCs w:val="20"/>
        </w:rPr>
        <w:t>Organisation</w:t>
      </w:r>
      <w:bookmarkEnd w:id="3"/>
    </w:p>
    <w:p w:rsidR="00F17DE0" w:rsidRDefault="00F17DE0">
      <w:pPr>
        <w:pStyle w:val="NormalWeb"/>
        <w:spacing w:after="0" w:line="240" w:lineRule="auto"/>
        <w:jc w:val="both"/>
        <w:rPr>
          <w:rFonts w:ascii="Verdana" w:hAnsi="Verdana" w:cs="Verdana"/>
          <w:b/>
          <w:bCs/>
          <w:color w:val="000000"/>
          <w:sz w:val="20"/>
          <w:szCs w:val="20"/>
        </w:rPr>
      </w:pPr>
    </w:p>
    <w:p w:rsidR="00F17DE0" w:rsidRDefault="00F17DE0">
      <w:pPr>
        <w:pStyle w:val="NormalWeb"/>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At </w:t>
      </w:r>
      <w:proofErr w:type="gramStart"/>
      <w:r>
        <w:rPr>
          <w:rFonts w:ascii="Verdana" w:hAnsi="Verdana" w:cs="Verdana"/>
          <w:color w:val="000000"/>
          <w:sz w:val="20"/>
          <w:szCs w:val="20"/>
        </w:rPr>
        <w:t>St</w:t>
      </w:r>
      <w:proofErr w:type="gramEnd"/>
      <w:r>
        <w:rPr>
          <w:rFonts w:ascii="Verdana" w:hAnsi="Verdana" w:cs="Verdana"/>
          <w:color w:val="000000"/>
          <w:sz w:val="20"/>
          <w:szCs w:val="20"/>
        </w:rPr>
        <w:t xml:space="preserve"> Anthony’s pupils are organised into groups not just by age, but by need type, ability and sometimes social and emotional capabilities. </w:t>
      </w:r>
      <w:r w:rsidR="00E33390">
        <w:rPr>
          <w:rFonts w:ascii="Verdana" w:hAnsi="Verdana" w:cs="Verdana"/>
          <w:color w:val="000000"/>
          <w:sz w:val="20"/>
          <w:szCs w:val="20"/>
        </w:rPr>
        <w:t>Therefore,</w:t>
      </w:r>
      <w:r>
        <w:rPr>
          <w:rFonts w:ascii="Verdana" w:hAnsi="Verdana" w:cs="Verdana"/>
          <w:color w:val="000000"/>
          <w:sz w:val="20"/>
          <w:szCs w:val="20"/>
        </w:rPr>
        <w:t xml:space="preserve"> it </w:t>
      </w:r>
      <w:proofErr w:type="gramStart"/>
      <w:r>
        <w:rPr>
          <w:rFonts w:ascii="Verdana" w:hAnsi="Verdana" w:cs="Verdana"/>
          <w:color w:val="000000"/>
          <w:sz w:val="20"/>
          <w:szCs w:val="20"/>
        </w:rPr>
        <w:t>is acknowledged</w:t>
      </w:r>
      <w:proofErr w:type="gramEnd"/>
      <w:r>
        <w:rPr>
          <w:rFonts w:ascii="Verdana" w:hAnsi="Verdana" w:cs="Verdana"/>
          <w:color w:val="000000"/>
          <w:sz w:val="20"/>
          <w:szCs w:val="20"/>
        </w:rPr>
        <w:t xml:space="preserve"> that flexibility is needed to meet the various needs of the pupils. The teaching and learning content needs to be organised in a way that gives the greatest range of experiences and situations underpinned by the core values of the schoo</w:t>
      </w:r>
      <w:r w:rsidR="00354864">
        <w:rPr>
          <w:rFonts w:ascii="Verdana" w:hAnsi="Verdana" w:cs="Verdana"/>
          <w:color w:val="000000"/>
          <w:sz w:val="20"/>
          <w:szCs w:val="20"/>
        </w:rPr>
        <w:t>l. The curriculum plan</w:t>
      </w:r>
      <w:r>
        <w:rPr>
          <w:rFonts w:ascii="Verdana" w:hAnsi="Verdana" w:cs="Verdana"/>
          <w:color w:val="000000"/>
          <w:sz w:val="20"/>
          <w:szCs w:val="20"/>
        </w:rPr>
        <w:t xml:space="preserve"> need</w:t>
      </w:r>
      <w:r w:rsidR="006A452F">
        <w:rPr>
          <w:rFonts w:ascii="Verdana" w:hAnsi="Verdana" w:cs="Verdana"/>
          <w:color w:val="000000"/>
          <w:sz w:val="20"/>
          <w:szCs w:val="20"/>
        </w:rPr>
        <w:t>s</w:t>
      </w:r>
      <w:r>
        <w:rPr>
          <w:rFonts w:ascii="Verdana" w:hAnsi="Verdana" w:cs="Verdana"/>
          <w:color w:val="000000"/>
          <w:sz w:val="20"/>
          <w:szCs w:val="20"/>
        </w:rPr>
        <w:t xml:space="preserve"> to ensure that the following are in place:</w:t>
      </w:r>
    </w:p>
    <w:p w:rsidR="00F17DE0" w:rsidRDefault="00F17DE0">
      <w:pPr>
        <w:pStyle w:val="NormalWeb"/>
        <w:numPr>
          <w:ilvl w:val="0"/>
          <w:numId w:val="11"/>
        </w:numPr>
        <w:spacing w:after="0" w:line="240" w:lineRule="auto"/>
        <w:jc w:val="both"/>
        <w:rPr>
          <w:rFonts w:ascii="Verdana" w:hAnsi="Verdana" w:cs="Verdana"/>
          <w:color w:val="000000"/>
          <w:sz w:val="20"/>
          <w:szCs w:val="20"/>
        </w:rPr>
      </w:pPr>
      <w:r>
        <w:rPr>
          <w:rFonts w:ascii="Verdana" w:hAnsi="Verdana" w:cs="Verdana"/>
          <w:color w:val="000000"/>
          <w:sz w:val="20"/>
          <w:szCs w:val="20"/>
        </w:rPr>
        <w:t>Various components planned in different ways such as:</w:t>
      </w:r>
    </w:p>
    <w:p w:rsidR="00F17DE0" w:rsidRDefault="00F17DE0" w:rsidP="00A04BF0">
      <w:pPr>
        <w:pStyle w:val="NormalWeb"/>
        <w:numPr>
          <w:ilvl w:val="1"/>
          <w:numId w:val="26"/>
        </w:numPr>
        <w:spacing w:after="0" w:line="240" w:lineRule="auto"/>
        <w:jc w:val="both"/>
        <w:rPr>
          <w:rFonts w:ascii="Verdana" w:hAnsi="Verdana" w:cs="Verdana"/>
          <w:color w:val="000000"/>
          <w:sz w:val="20"/>
          <w:szCs w:val="20"/>
        </w:rPr>
      </w:pPr>
      <w:r>
        <w:rPr>
          <w:rFonts w:ascii="Verdana" w:hAnsi="Verdana" w:cs="Verdana"/>
          <w:color w:val="000000"/>
          <w:sz w:val="20"/>
          <w:szCs w:val="20"/>
        </w:rPr>
        <w:t>Environmental opportunities</w:t>
      </w:r>
    </w:p>
    <w:p w:rsidR="00F17DE0" w:rsidRDefault="00F17DE0" w:rsidP="00A04BF0">
      <w:pPr>
        <w:pStyle w:val="NormalWeb"/>
        <w:numPr>
          <w:ilvl w:val="1"/>
          <w:numId w:val="26"/>
        </w:numPr>
        <w:spacing w:after="0" w:line="240" w:lineRule="auto"/>
        <w:jc w:val="both"/>
        <w:rPr>
          <w:rFonts w:ascii="Verdana" w:hAnsi="Verdana" w:cs="Verdana"/>
          <w:color w:val="000000"/>
          <w:sz w:val="20"/>
          <w:szCs w:val="20"/>
        </w:rPr>
      </w:pPr>
      <w:r>
        <w:rPr>
          <w:rFonts w:ascii="Verdana" w:hAnsi="Verdana" w:cs="Verdana"/>
          <w:color w:val="000000"/>
          <w:sz w:val="20"/>
          <w:szCs w:val="20"/>
        </w:rPr>
        <w:t>Events – in and out of school</w:t>
      </w:r>
    </w:p>
    <w:p w:rsidR="00F17DE0" w:rsidRDefault="00F17DE0" w:rsidP="00A04BF0">
      <w:pPr>
        <w:pStyle w:val="NormalWeb"/>
        <w:numPr>
          <w:ilvl w:val="1"/>
          <w:numId w:val="26"/>
        </w:numPr>
        <w:spacing w:after="0" w:line="240" w:lineRule="auto"/>
        <w:jc w:val="both"/>
        <w:rPr>
          <w:rFonts w:ascii="Verdana" w:hAnsi="Verdana" w:cs="Verdana"/>
          <w:color w:val="000000"/>
          <w:sz w:val="20"/>
          <w:szCs w:val="20"/>
        </w:rPr>
      </w:pPr>
      <w:r>
        <w:rPr>
          <w:rFonts w:ascii="Verdana" w:hAnsi="Verdana" w:cs="Verdana"/>
          <w:color w:val="000000"/>
          <w:sz w:val="20"/>
          <w:szCs w:val="20"/>
        </w:rPr>
        <w:t>Extended hours learning</w:t>
      </w:r>
    </w:p>
    <w:p w:rsidR="00F17DE0" w:rsidRDefault="00F17DE0" w:rsidP="00A04BF0">
      <w:pPr>
        <w:pStyle w:val="NormalWeb"/>
        <w:numPr>
          <w:ilvl w:val="1"/>
          <w:numId w:val="26"/>
        </w:numPr>
        <w:spacing w:after="0" w:line="240" w:lineRule="auto"/>
        <w:jc w:val="both"/>
        <w:rPr>
          <w:rFonts w:ascii="Verdana" w:hAnsi="Verdana" w:cs="Verdana"/>
          <w:color w:val="000000"/>
          <w:sz w:val="20"/>
          <w:szCs w:val="20"/>
        </w:rPr>
      </w:pPr>
      <w:r>
        <w:rPr>
          <w:rFonts w:ascii="Verdana" w:hAnsi="Verdana" w:cs="Verdana"/>
          <w:color w:val="000000"/>
          <w:sz w:val="20"/>
          <w:szCs w:val="20"/>
        </w:rPr>
        <w:t>Outside the classroom learning</w:t>
      </w:r>
    </w:p>
    <w:p w:rsidR="00F17DE0" w:rsidRDefault="00F17DE0" w:rsidP="00A04BF0">
      <w:pPr>
        <w:pStyle w:val="NormalWeb"/>
        <w:numPr>
          <w:ilvl w:val="1"/>
          <w:numId w:val="26"/>
        </w:numPr>
        <w:spacing w:after="0" w:line="240" w:lineRule="auto"/>
        <w:jc w:val="both"/>
        <w:rPr>
          <w:rFonts w:ascii="Verdana" w:hAnsi="Verdana" w:cs="Verdana"/>
          <w:color w:val="000000"/>
          <w:sz w:val="20"/>
          <w:szCs w:val="20"/>
        </w:rPr>
      </w:pPr>
      <w:r>
        <w:rPr>
          <w:rFonts w:ascii="Verdana" w:hAnsi="Verdana" w:cs="Verdana"/>
          <w:color w:val="000000"/>
          <w:sz w:val="20"/>
          <w:szCs w:val="20"/>
        </w:rPr>
        <w:t>Lessons</w:t>
      </w:r>
    </w:p>
    <w:p w:rsidR="00F17DE0" w:rsidRDefault="00F17DE0" w:rsidP="00A04BF0">
      <w:pPr>
        <w:pStyle w:val="NormalWeb"/>
        <w:numPr>
          <w:ilvl w:val="1"/>
          <w:numId w:val="26"/>
        </w:numPr>
        <w:spacing w:after="0" w:line="240" w:lineRule="auto"/>
        <w:jc w:val="both"/>
        <w:rPr>
          <w:rFonts w:ascii="Verdana" w:hAnsi="Verdana" w:cs="Verdana"/>
          <w:color w:val="000000"/>
          <w:sz w:val="20"/>
          <w:szCs w:val="20"/>
        </w:rPr>
      </w:pPr>
      <w:r>
        <w:rPr>
          <w:rFonts w:ascii="Verdana" w:hAnsi="Verdana" w:cs="Verdana"/>
          <w:color w:val="000000"/>
          <w:sz w:val="20"/>
          <w:szCs w:val="20"/>
        </w:rPr>
        <w:t>Locations</w:t>
      </w:r>
    </w:p>
    <w:p w:rsidR="00F17DE0" w:rsidRDefault="00F17DE0" w:rsidP="00A04BF0">
      <w:pPr>
        <w:pStyle w:val="NormalWeb"/>
        <w:numPr>
          <w:ilvl w:val="1"/>
          <w:numId w:val="26"/>
        </w:numPr>
        <w:spacing w:after="0" w:line="240" w:lineRule="auto"/>
        <w:jc w:val="both"/>
        <w:rPr>
          <w:rFonts w:ascii="Verdana" w:hAnsi="Verdana" w:cs="Verdana"/>
          <w:color w:val="000000"/>
          <w:sz w:val="20"/>
          <w:szCs w:val="20"/>
        </w:rPr>
      </w:pPr>
      <w:r>
        <w:rPr>
          <w:rFonts w:ascii="Verdana" w:hAnsi="Verdana" w:cs="Verdana"/>
          <w:color w:val="000000"/>
          <w:sz w:val="20"/>
          <w:szCs w:val="20"/>
        </w:rPr>
        <w:t>Routines</w:t>
      </w:r>
    </w:p>
    <w:p w:rsidR="00F17DE0" w:rsidRDefault="00F17DE0">
      <w:pPr>
        <w:pStyle w:val="NormalWeb"/>
        <w:numPr>
          <w:ilvl w:val="0"/>
          <w:numId w:val="24"/>
        </w:numPr>
        <w:spacing w:after="0" w:line="240" w:lineRule="auto"/>
        <w:jc w:val="both"/>
        <w:rPr>
          <w:rFonts w:ascii="Verdana" w:hAnsi="Verdana" w:cs="Verdana"/>
          <w:color w:val="000000"/>
          <w:sz w:val="20"/>
          <w:szCs w:val="20"/>
        </w:rPr>
      </w:pPr>
      <w:r>
        <w:rPr>
          <w:rFonts w:ascii="Verdana" w:hAnsi="Verdana" w:cs="Verdana"/>
          <w:color w:val="000000"/>
          <w:sz w:val="20"/>
          <w:szCs w:val="20"/>
        </w:rPr>
        <w:t>Different approaches to learning such as:</w:t>
      </w:r>
    </w:p>
    <w:p w:rsidR="00465AC9" w:rsidRDefault="00465AC9" w:rsidP="00A04BF0">
      <w:pPr>
        <w:pStyle w:val="NormalWeb"/>
        <w:numPr>
          <w:ilvl w:val="1"/>
          <w:numId w:val="27"/>
        </w:numPr>
        <w:spacing w:after="0" w:line="240" w:lineRule="auto"/>
        <w:jc w:val="both"/>
        <w:rPr>
          <w:rFonts w:ascii="Verdana" w:hAnsi="Verdana" w:cs="Verdana"/>
          <w:color w:val="000000"/>
          <w:sz w:val="20"/>
          <w:szCs w:val="20"/>
        </w:rPr>
      </w:pPr>
      <w:r>
        <w:rPr>
          <w:rFonts w:ascii="Verdana" w:hAnsi="Verdana" w:cs="Verdana"/>
          <w:color w:val="000000"/>
          <w:sz w:val="20"/>
          <w:szCs w:val="20"/>
        </w:rPr>
        <w:t>Cross-curricula links that allow skills and knowledge to be applied in a range of contexts</w:t>
      </w:r>
    </w:p>
    <w:p w:rsidR="00F17DE0" w:rsidRDefault="00F17DE0" w:rsidP="00A04BF0">
      <w:pPr>
        <w:pStyle w:val="NormalWeb"/>
        <w:numPr>
          <w:ilvl w:val="1"/>
          <w:numId w:val="27"/>
        </w:numPr>
        <w:spacing w:after="0" w:line="240" w:lineRule="auto"/>
        <w:jc w:val="both"/>
        <w:rPr>
          <w:rFonts w:ascii="Verdana" w:hAnsi="Verdana" w:cs="Verdana"/>
          <w:color w:val="000000"/>
          <w:sz w:val="20"/>
          <w:szCs w:val="20"/>
        </w:rPr>
      </w:pPr>
      <w:r>
        <w:rPr>
          <w:rFonts w:ascii="Verdana" w:hAnsi="Verdana" w:cs="Verdana"/>
          <w:color w:val="000000"/>
          <w:sz w:val="20"/>
          <w:szCs w:val="20"/>
        </w:rPr>
        <w:t>Spiritual, moral, social and cultural opportunities</w:t>
      </w:r>
    </w:p>
    <w:p w:rsidR="00F17DE0" w:rsidRDefault="00F17DE0" w:rsidP="00A04BF0">
      <w:pPr>
        <w:pStyle w:val="NormalWeb"/>
        <w:numPr>
          <w:ilvl w:val="1"/>
          <w:numId w:val="27"/>
        </w:numPr>
        <w:spacing w:after="0" w:line="240" w:lineRule="auto"/>
        <w:jc w:val="both"/>
        <w:rPr>
          <w:rFonts w:ascii="Verdana" w:hAnsi="Verdana" w:cs="Verdana"/>
          <w:color w:val="000000"/>
          <w:sz w:val="20"/>
          <w:szCs w:val="20"/>
        </w:rPr>
      </w:pPr>
      <w:r>
        <w:rPr>
          <w:rFonts w:ascii="Verdana" w:hAnsi="Verdana" w:cs="Verdana"/>
          <w:color w:val="000000"/>
          <w:sz w:val="20"/>
          <w:szCs w:val="20"/>
        </w:rPr>
        <w:t>Reflective self-assessment</w:t>
      </w:r>
    </w:p>
    <w:p w:rsidR="00F17DE0" w:rsidRDefault="00F17DE0" w:rsidP="00A04BF0">
      <w:pPr>
        <w:pStyle w:val="NormalWeb"/>
        <w:numPr>
          <w:ilvl w:val="1"/>
          <w:numId w:val="27"/>
        </w:numPr>
        <w:spacing w:after="0" w:line="240" w:lineRule="auto"/>
        <w:jc w:val="both"/>
        <w:rPr>
          <w:rFonts w:ascii="Verdana" w:hAnsi="Verdana" w:cs="Verdana"/>
          <w:color w:val="000000"/>
          <w:sz w:val="20"/>
          <w:szCs w:val="20"/>
        </w:rPr>
      </w:pPr>
      <w:r>
        <w:rPr>
          <w:rFonts w:ascii="Verdana" w:hAnsi="Verdana" w:cs="Verdana"/>
          <w:color w:val="000000"/>
          <w:sz w:val="20"/>
          <w:szCs w:val="20"/>
        </w:rPr>
        <w:t>Personalised challenges</w:t>
      </w:r>
    </w:p>
    <w:p w:rsidR="00F17DE0" w:rsidRDefault="00F17DE0" w:rsidP="00A04BF0">
      <w:pPr>
        <w:pStyle w:val="NormalWeb"/>
        <w:numPr>
          <w:ilvl w:val="1"/>
          <w:numId w:val="27"/>
        </w:numPr>
        <w:spacing w:after="0" w:line="240" w:lineRule="auto"/>
        <w:jc w:val="both"/>
        <w:rPr>
          <w:rFonts w:ascii="Verdana" w:hAnsi="Verdana" w:cs="Verdana"/>
          <w:color w:val="000000"/>
          <w:sz w:val="20"/>
          <w:szCs w:val="20"/>
        </w:rPr>
      </w:pPr>
      <w:r>
        <w:rPr>
          <w:rFonts w:ascii="Verdana" w:hAnsi="Verdana" w:cs="Verdana"/>
          <w:color w:val="000000"/>
          <w:sz w:val="20"/>
          <w:szCs w:val="20"/>
        </w:rPr>
        <w:t>Experiential</w:t>
      </w:r>
    </w:p>
    <w:p w:rsidR="00F17DE0" w:rsidRDefault="00F17DE0" w:rsidP="00A04BF0">
      <w:pPr>
        <w:pStyle w:val="NormalWeb"/>
        <w:numPr>
          <w:ilvl w:val="1"/>
          <w:numId w:val="27"/>
        </w:numPr>
        <w:spacing w:after="0" w:line="240" w:lineRule="auto"/>
        <w:jc w:val="both"/>
        <w:rPr>
          <w:rFonts w:ascii="Verdana" w:hAnsi="Verdana" w:cs="Verdana"/>
          <w:color w:val="000000"/>
          <w:sz w:val="20"/>
          <w:szCs w:val="20"/>
        </w:rPr>
      </w:pPr>
      <w:r>
        <w:rPr>
          <w:rFonts w:ascii="Verdana" w:hAnsi="Verdana" w:cs="Verdana"/>
          <w:color w:val="000000"/>
          <w:sz w:val="20"/>
          <w:szCs w:val="20"/>
        </w:rPr>
        <w:t>Creative opportunities</w:t>
      </w:r>
    </w:p>
    <w:p w:rsidR="00F17DE0" w:rsidRDefault="00F17DE0" w:rsidP="00A04BF0">
      <w:pPr>
        <w:pStyle w:val="NormalWeb"/>
        <w:numPr>
          <w:ilvl w:val="1"/>
          <w:numId w:val="27"/>
        </w:numPr>
        <w:spacing w:after="0" w:line="240" w:lineRule="auto"/>
        <w:jc w:val="both"/>
        <w:rPr>
          <w:rFonts w:ascii="Verdana" w:hAnsi="Verdana" w:cs="Verdana"/>
          <w:color w:val="000000"/>
          <w:sz w:val="20"/>
          <w:szCs w:val="20"/>
        </w:rPr>
      </w:pPr>
      <w:r>
        <w:rPr>
          <w:rFonts w:ascii="Verdana" w:hAnsi="Verdana" w:cs="Verdana"/>
          <w:color w:val="000000"/>
          <w:sz w:val="20"/>
          <w:szCs w:val="20"/>
        </w:rPr>
        <w:t>Emphasis on ICT and use of technology</w:t>
      </w:r>
    </w:p>
    <w:p w:rsidR="00F17DE0" w:rsidRDefault="00F17DE0" w:rsidP="00A04BF0">
      <w:pPr>
        <w:pStyle w:val="NormalWeb"/>
        <w:numPr>
          <w:ilvl w:val="1"/>
          <w:numId w:val="27"/>
        </w:numPr>
        <w:spacing w:after="0" w:line="240" w:lineRule="auto"/>
        <w:jc w:val="both"/>
        <w:rPr>
          <w:rFonts w:ascii="Verdana" w:hAnsi="Verdana" w:cs="Verdana"/>
          <w:color w:val="000000"/>
          <w:sz w:val="20"/>
          <w:szCs w:val="20"/>
        </w:rPr>
      </w:pPr>
      <w:r>
        <w:rPr>
          <w:rFonts w:ascii="Verdana" w:hAnsi="Verdana" w:cs="Verdana"/>
          <w:color w:val="000000"/>
          <w:sz w:val="20"/>
          <w:szCs w:val="20"/>
        </w:rPr>
        <w:t>Using different resources including a range of support</w:t>
      </w:r>
    </w:p>
    <w:p w:rsidR="006A452F" w:rsidRDefault="006A452F" w:rsidP="00A04BF0">
      <w:pPr>
        <w:pStyle w:val="NormalWeb"/>
        <w:numPr>
          <w:ilvl w:val="1"/>
          <w:numId w:val="28"/>
        </w:numPr>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Meta-cognition and self-reliance</w:t>
      </w:r>
    </w:p>
    <w:p w:rsidR="00F17DE0" w:rsidRDefault="00F17DE0">
      <w:pPr>
        <w:pStyle w:val="NormalWeb"/>
        <w:numPr>
          <w:ilvl w:val="0"/>
          <w:numId w:val="24"/>
        </w:numPr>
        <w:spacing w:after="0" w:line="240" w:lineRule="auto"/>
        <w:jc w:val="both"/>
        <w:rPr>
          <w:rFonts w:ascii="Verdana" w:hAnsi="Verdana" w:cs="Verdana"/>
          <w:color w:val="000000"/>
          <w:sz w:val="20"/>
          <w:szCs w:val="20"/>
        </w:rPr>
      </w:pPr>
      <w:r>
        <w:rPr>
          <w:rFonts w:ascii="Verdana" w:hAnsi="Verdana" w:cs="Verdana"/>
          <w:color w:val="000000"/>
          <w:sz w:val="20"/>
          <w:szCs w:val="20"/>
        </w:rPr>
        <w:t>Planned themes to provide purpose and significance such as:</w:t>
      </w:r>
    </w:p>
    <w:p w:rsidR="00F17DE0" w:rsidRDefault="00F17DE0" w:rsidP="00A04BF0">
      <w:pPr>
        <w:pStyle w:val="NormalWeb"/>
        <w:numPr>
          <w:ilvl w:val="1"/>
          <w:numId w:val="29"/>
        </w:numPr>
        <w:spacing w:after="0" w:line="240" w:lineRule="auto"/>
        <w:jc w:val="both"/>
        <w:rPr>
          <w:rFonts w:ascii="Verdana" w:hAnsi="Verdana" w:cs="Verdana"/>
          <w:color w:val="000000"/>
          <w:sz w:val="20"/>
          <w:szCs w:val="20"/>
        </w:rPr>
      </w:pPr>
      <w:r>
        <w:rPr>
          <w:rFonts w:ascii="Verdana" w:hAnsi="Verdana" w:cs="Verdana"/>
          <w:color w:val="000000"/>
          <w:sz w:val="20"/>
          <w:szCs w:val="20"/>
        </w:rPr>
        <w:t>Cultural diversity</w:t>
      </w:r>
    </w:p>
    <w:p w:rsidR="00F17DE0" w:rsidRDefault="00F17DE0" w:rsidP="00A04BF0">
      <w:pPr>
        <w:pStyle w:val="NormalWeb"/>
        <w:numPr>
          <w:ilvl w:val="1"/>
          <w:numId w:val="29"/>
        </w:numPr>
        <w:spacing w:after="0" w:line="240" w:lineRule="auto"/>
        <w:jc w:val="both"/>
        <w:rPr>
          <w:rFonts w:ascii="Verdana" w:hAnsi="Verdana" w:cs="Verdana"/>
          <w:color w:val="000000"/>
          <w:sz w:val="20"/>
          <w:szCs w:val="20"/>
        </w:rPr>
      </w:pPr>
      <w:r>
        <w:rPr>
          <w:rFonts w:ascii="Verdana" w:hAnsi="Verdana" w:cs="Verdana"/>
          <w:color w:val="000000"/>
          <w:sz w:val="20"/>
          <w:szCs w:val="20"/>
        </w:rPr>
        <w:t>Healthy lifestyles</w:t>
      </w:r>
    </w:p>
    <w:p w:rsidR="00F17DE0" w:rsidRDefault="00F17DE0" w:rsidP="00A04BF0">
      <w:pPr>
        <w:pStyle w:val="NormalWeb"/>
        <w:numPr>
          <w:ilvl w:val="1"/>
          <w:numId w:val="29"/>
        </w:numPr>
        <w:spacing w:after="0" w:line="240" w:lineRule="auto"/>
        <w:jc w:val="both"/>
        <w:rPr>
          <w:rFonts w:ascii="Verdana" w:hAnsi="Verdana" w:cs="Verdana"/>
          <w:color w:val="000000"/>
          <w:sz w:val="20"/>
          <w:szCs w:val="20"/>
        </w:rPr>
      </w:pPr>
      <w:r>
        <w:rPr>
          <w:rFonts w:ascii="Verdana" w:hAnsi="Verdana" w:cs="Verdana"/>
          <w:color w:val="000000"/>
          <w:sz w:val="20"/>
          <w:szCs w:val="20"/>
        </w:rPr>
        <w:t>Community participation</w:t>
      </w:r>
    </w:p>
    <w:p w:rsidR="00F17DE0" w:rsidRDefault="00F17DE0" w:rsidP="00A04BF0">
      <w:pPr>
        <w:pStyle w:val="NormalWeb"/>
        <w:numPr>
          <w:ilvl w:val="1"/>
          <w:numId w:val="29"/>
        </w:numPr>
        <w:spacing w:after="0" w:line="240" w:lineRule="auto"/>
        <w:jc w:val="both"/>
        <w:rPr>
          <w:rFonts w:ascii="Verdana" w:hAnsi="Verdana" w:cs="Verdana"/>
          <w:color w:val="000000"/>
          <w:sz w:val="20"/>
          <w:szCs w:val="20"/>
        </w:rPr>
      </w:pPr>
      <w:r>
        <w:rPr>
          <w:rFonts w:ascii="Verdana" w:hAnsi="Verdana" w:cs="Verdana"/>
          <w:color w:val="000000"/>
          <w:sz w:val="20"/>
          <w:szCs w:val="20"/>
        </w:rPr>
        <w:t>Enterprise</w:t>
      </w:r>
    </w:p>
    <w:p w:rsidR="00F17DE0" w:rsidRDefault="00F17DE0" w:rsidP="00A04BF0">
      <w:pPr>
        <w:pStyle w:val="NormalWeb"/>
        <w:numPr>
          <w:ilvl w:val="1"/>
          <w:numId w:val="29"/>
        </w:numPr>
        <w:spacing w:after="0" w:line="240" w:lineRule="auto"/>
        <w:jc w:val="both"/>
        <w:rPr>
          <w:rFonts w:ascii="Verdana" w:hAnsi="Verdana" w:cs="Verdana"/>
          <w:color w:val="000000"/>
          <w:sz w:val="20"/>
          <w:szCs w:val="20"/>
        </w:rPr>
      </w:pPr>
      <w:r>
        <w:rPr>
          <w:rFonts w:ascii="Verdana" w:hAnsi="Verdana" w:cs="Verdana"/>
          <w:color w:val="000000"/>
          <w:sz w:val="20"/>
          <w:szCs w:val="20"/>
        </w:rPr>
        <w:t>Global dimension and sustainability</w:t>
      </w:r>
    </w:p>
    <w:p w:rsidR="00EE5F39" w:rsidRDefault="00F17DE0" w:rsidP="00A04BF0">
      <w:pPr>
        <w:pStyle w:val="NormalWeb"/>
        <w:numPr>
          <w:ilvl w:val="1"/>
          <w:numId w:val="29"/>
        </w:numPr>
        <w:spacing w:after="0" w:line="240" w:lineRule="auto"/>
        <w:jc w:val="both"/>
        <w:rPr>
          <w:rFonts w:ascii="Verdana" w:hAnsi="Verdana" w:cs="Verdana"/>
          <w:color w:val="000000"/>
          <w:sz w:val="20"/>
          <w:szCs w:val="20"/>
        </w:rPr>
      </w:pPr>
      <w:r>
        <w:rPr>
          <w:rFonts w:ascii="Verdana" w:hAnsi="Verdana" w:cs="Verdana"/>
          <w:color w:val="000000"/>
          <w:sz w:val="20"/>
          <w:szCs w:val="20"/>
        </w:rPr>
        <w:t>Technology and media</w:t>
      </w:r>
    </w:p>
    <w:p w:rsidR="00F17DE0" w:rsidRDefault="00F17DE0" w:rsidP="00A04BF0">
      <w:pPr>
        <w:pStyle w:val="NormalWeb"/>
        <w:numPr>
          <w:ilvl w:val="1"/>
          <w:numId w:val="29"/>
        </w:numPr>
        <w:spacing w:after="0" w:line="240" w:lineRule="auto"/>
        <w:jc w:val="both"/>
        <w:rPr>
          <w:rFonts w:ascii="Verdana" w:hAnsi="Verdana" w:cs="Verdana"/>
          <w:color w:val="000000"/>
          <w:sz w:val="20"/>
          <w:szCs w:val="20"/>
        </w:rPr>
      </w:pPr>
      <w:r w:rsidRPr="00EE5F39">
        <w:rPr>
          <w:rFonts w:ascii="Verdana" w:hAnsi="Verdana" w:cs="Verdana"/>
          <w:color w:val="000000"/>
          <w:sz w:val="20"/>
          <w:szCs w:val="20"/>
        </w:rPr>
        <w:t>Creativity and critical thinking</w:t>
      </w:r>
    </w:p>
    <w:p w:rsidR="008D228D" w:rsidRPr="00EE5F39" w:rsidRDefault="008D228D" w:rsidP="008D228D">
      <w:pPr>
        <w:pStyle w:val="NormalWeb"/>
        <w:spacing w:after="0" w:line="240" w:lineRule="auto"/>
        <w:ind w:left="1417"/>
        <w:jc w:val="both"/>
        <w:rPr>
          <w:rFonts w:ascii="Verdana" w:hAnsi="Verdana" w:cs="Verdana"/>
          <w:color w:val="000000"/>
          <w:sz w:val="20"/>
          <w:szCs w:val="20"/>
        </w:rPr>
      </w:pPr>
    </w:p>
    <w:p w:rsidR="00F17DE0" w:rsidRDefault="00F17DE0" w:rsidP="008D228D">
      <w:pPr>
        <w:pStyle w:val="NormalWeb"/>
        <w:spacing w:after="0" w:line="240" w:lineRule="auto"/>
        <w:ind w:left="360"/>
        <w:jc w:val="both"/>
        <w:rPr>
          <w:rFonts w:ascii="Verdana" w:hAnsi="Verdana" w:cs="Verdana"/>
          <w:color w:val="000000"/>
          <w:sz w:val="20"/>
          <w:szCs w:val="20"/>
        </w:rPr>
      </w:pPr>
      <w:r>
        <w:rPr>
          <w:rFonts w:ascii="Verdana" w:hAnsi="Verdana" w:cs="Verdana"/>
          <w:color w:val="000000"/>
          <w:sz w:val="20"/>
          <w:szCs w:val="20"/>
        </w:rPr>
        <w:t xml:space="preserve">Within this, all statutory expectations need to </w:t>
      </w:r>
      <w:proofErr w:type="gramStart"/>
      <w:r>
        <w:rPr>
          <w:rFonts w:ascii="Verdana" w:hAnsi="Verdana" w:cs="Verdana"/>
          <w:color w:val="000000"/>
          <w:sz w:val="20"/>
          <w:szCs w:val="20"/>
        </w:rPr>
        <w:t>be covered</w:t>
      </w:r>
      <w:proofErr w:type="gramEnd"/>
      <w:r>
        <w:rPr>
          <w:rFonts w:ascii="Verdana" w:hAnsi="Verdana" w:cs="Verdana"/>
          <w:color w:val="000000"/>
          <w:sz w:val="20"/>
          <w:szCs w:val="20"/>
        </w:rPr>
        <w:t xml:space="preserve"> at the appropriate key stages</w:t>
      </w:r>
      <w:r w:rsidR="008D228D">
        <w:rPr>
          <w:rFonts w:ascii="Verdana" w:hAnsi="Verdana" w:cs="Verdana"/>
          <w:color w:val="000000"/>
          <w:sz w:val="20"/>
          <w:szCs w:val="20"/>
        </w:rPr>
        <w:t>.</w:t>
      </w:r>
    </w:p>
    <w:p w:rsidR="00F83FA6" w:rsidRDefault="00F83FA6" w:rsidP="00F83FA6">
      <w:pPr>
        <w:pStyle w:val="NormalWeb"/>
        <w:spacing w:after="0" w:line="240" w:lineRule="auto"/>
        <w:jc w:val="both"/>
        <w:rPr>
          <w:rFonts w:ascii="Verdana" w:hAnsi="Verdana" w:cs="Verdana"/>
          <w:color w:val="000000"/>
          <w:sz w:val="20"/>
          <w:szCs w:val="20"/>
        </w:rPr>
      </w:pPr>
    </w:p>
    <w:p w:rsidR="00F17DE0" w:rsidRDefault="00F17DE0">
      <w:pPr>
        <w:pStyle w:val="NormalWeb"/>
        <w:spacing w:after="0" w:line="240" w:lineRule="auto"/>
        <w:jc w:val="both"/>
        <w:outlineLvl w:val="0"/>
        <w:rPr>
          <w:rFonts w:ascii="Verdana" w:hAnsi="Verdana" w:cs="Verdana"/>
          <w:b/>
          <w:bCs/>
          <w:color w:val="000000"/>
          <w:sz w:val="20"/>
          <w:szCs w:val="20"/>
        </w:rPr>
      </w:pPr>
      <w:bookmarkStart w:id="4" w:name="_Toc30485483"/>
      <w:r>
        <w:rPr>
          <w:rFonts w:ascii="Verdana" w:hAnsi="Verdana" w:cs="Verdana"/>
          <w:b/>
          <w:bCs/>
          <w:color w:val="000000"/>
          <w:sz w:val="20"/>
          <w:szCs w:val="20"/>
        </w:rPr>
        <w:t>Evaluation</w:t>
      </w:r>
      <w:bookmarkEnd w:id="4"/>
    </w:p>
    <w:p w:rsidR="00F17DE0" w:rsidRDefault="00F17DE0">
      <w:pPr>
        <w:pStyle w:val="NormalWeb"/>
        <w:spacing w:after="0" w:line="240" w:lineRule="auto"/>
        <w:jc w:val="both"/>
        <w:rPr>
          <w:rFonts w:ascii="Verdana" w:hAnsi="Verdana" w:cs="Verdana"/>
          <w:b/>
          <w:bCs/>
          <w:color w:val="000000"/>
          <w:sz w:val="20"/>
          <w:szCs w:val="20"/>
        </w:rPr>
      </w:pPr>
    </w:p>
    <w:p w:rsidR="00F17DE0" w:rsidRDefault="00F17DE0">
      <w:pPr>
        <w:pStyle w:val="NormalWeb"/>
        <w:spacing w:after="0" w:line="240" w:lineRule="auto"/>
        <w:jc w:val="both"/>
        <w:rPr>
          <w:rFonts w:ascii="Verdana" w:hAnsi="Verdana" w:cs="Verdana"/>
          <w:color w:val="000000"/>
          <w:sz w:val="20"/>
          <w:szCs w:val="20"/>
        </w:rPr>
      </w:pPr>
      <w:r>
        <w:rPr>
          <w:rFonts w:ascii="Verdana" w:hAnsi="Verdana" w:cs="Verdana"/>
          <w:color w:val="000000"/>
          <w:sz w:val="20"/>
          <w:szCs w:val="20"/>
        </w:rPr>
        <w:t>There needs to be a variety of methods for evaluating the impact of the curriculum to meet the needs of the pupils, both individually and collectively. The ways we do this include:</w:t>
      </w:r>
    </w:p>
    <w:p w:rsidR="00F17DE0" w:rsidRPr="008D228D" w:rsidRDefault="00F17DE0">
      <w:pPr>
        <w:pStyle w:val="NormalWeb"/>
        <w:numPr>
          <w:ilvl w:val="0"/>
          <w:numId w:val="20"/>
        </w:numPr>
        <w:spacing w:after="0" w:line="240" w:lineRule="auto"/>
        <w:jc w:val="both"/>
        <w:rPr>
          <w:rFonts w:ascii="Verdana" w:hAnsi="Verdana" w:cs="Verdana"/>
          <w:b/>
          <w:bCs/>
          <w:color w:val="000000"/>
          <w:sz w:val="20"/>
          <w:szCs w:val="20"/>
        </w:rPr>
      </w:pPr>
      <w:r>
        <w:rPr>
          <w:rFonts w:ascii="Verdana" w:hAnsi="Verdana" w:cs="Verdana"/>
          <w:color w:val="000000"/>
          <w:sz w:val="20"/>
          <w:szCs w:val="20"/>
        </w:rPr>
        <w:t xml:space="preserve">the </w:t>
      </w:r>
      <w:r w:rsidR="008D228D">
        <w:rPr>
          <w:rFonts w:ascii="Verdana" w:hAnsi="Verdana" w:cs="Verdana"/>
          <w:color w:val="000000"/>
          <w:sz w:val="20"/>
          <w:szCs w:val="20"/>
        </w:rPr>
        <w:t>annual</w:t>
      </w:r>
      <w:r>
        <w:rPr>
          <w:rFonts w:ascii="Verdana" w:hAnsi="Verdana" w:cs="Verdana"/>
          <w:color w:val="000000"/>
          <w:sz w:val="20"/>
          <w:szCs w:val="20"/>
        </w:rPr>
        <w:t xml:space="preserve"> review proc</w:t>
      </w:r>
      <w:r w:rsidR="008D228D">
        <w:rPr>
          <w:rFonts w:ascii="Verdana" w:hAnsi="Verdana" w:cs="Verdana"/>
          <w:color w:val="000000"/>
          <w:sz w:val="20"/>
          <w:szCs w:val="20"/>
        </w:rPr>
        <w:t>ess</w:t>
      </w:r>
    </w:p>
    <w:p w:rsidR="008D228D" w:rsidRDefault="008D228D">
      <w:pPr>
        <w:pStyle w:val="NormalWeb"/>
        <w:numPr>
          <w:ilvl w:val="0"/>
          <w:numId w:val="20"/>
        </w:numPr>
        <w:spacing w:after="0" w:line="240" w:lineRule="auto"/>
        <w:jc w:val="both"/>
        <w:rPr>
          <w:rFonts w:ascii="Verdana" w:hAnsi="Verdana" w:cs="Verdana"/>
          <w:b/>
          <w:bCs/>
          <w:color w:val="000000"/>
          <w:sz w:val="20"/>
          <w:szCs w:val="20"/>
        </w:rPr>
      </w:pPr>
      <w:r>
        <w:rPr>
          <w:rFonts w:ascii="Verdana" w:hAnsi="Verdana" w:cs="Verdana"/>
          <w:color w:val="000000"/>
          <w:sz w:val="20"/>
          <w:szCs w:val="20"/>
        </w:rPr>
        <w:t>Thrive Online</w:t>
      </w:r>
    </w:p>
    <w:p w:rsidR="00F17DE0" w:rsidRPr="008D228D" w:rsidRDefault="00A73670">
      <w:pPr>
        <w:pStyle w:val="NormalWeb"/>
        <w:numPr>
          <w:ilvl w:val="0"/>
          <w:numId w:val="20"/>
        </w:numPr>
        <w:spacing w:after="0" w:line="240" w:lineRule="auto"/>
        <w:jc w:val="both"/>
        <w:rPr>
          <w:rFonts w:ascii="Verdana" w:hAnsi="Verdana" w:cs="Verdana"/>
          <w:b/>
          <w:bCs/>
          <w:color w:val="000000"/>
          <w:sz w:val="20"/>
          <w:szCs w:val="20"/>
        </w:rPr>
      </w:pPr>
      <w:r>
        <w:rPr>
          <w:rFonts w:ascii="Verdana" w:hAnsi="Verdana" w:cs="Verdana"/>
          <w:color w:val="000000"/>
          <w:sz w:val="20"/>
          <w:szCs w:val="20"/>
        </w:rPr>
        <w:t>e</w:t>
      </w:r>
      <w:r w:rsidR="00F17DE0">
        <w:rPr>
          <w:rFonts w:ascii="Verdana" w:hAnsi="Verdana" w:cs="Verdana"/>
          <w:color w:val="000000"/>
          <w:sz w:val="20"/>
          <w:szCs w:val="20"/>
        </w:rPr>
        <w:t>valuating formal assessment data to identify trends and goals for improvement</w:t>
      </w:r>
    </w:p>
    <w:p w:rsidR="008D228D" w:rsidRDefault="008D228D">
      <w:pPr>
        <w:pStyle w:val="NormalWeb"/>
        <w:numPr>
          <w:ilvl w:val="0"/>
          <w:numId w:val="20"/>
        </w:numPr>
        <w:spacing w:after="0" w:line="240" w:lineRule="auto"/>
        <w:jc w:val="both"/>
        <w:rPr>
          <w:rFonts w:ascii="Verdana" w:hAnsi="Verdana" w:cs="Verdana"/>
          <w:b/>
          <w:bCs/>
          <w:color w:val="000000"/>
          <w:sz w:val="20"/>
          <w:szCs w:val="20"/>
        </w:rPr>
      </w:pPr>
      <w:r>
        <w:rPr>
          <w:rFonts w:ascii="Verdana" w:hAnsi="Verdana" w:cs="Verdana"/>
          <w:color w:val="000000"/>
          <w:sz w:val="20"/>
          <w:szCs w:val="20"/>
        </w:rPr>
        <w:t>teacher assessment</w:t>
      </w:r>
      <w:r w:rsidR="0066410A">
        <w:rPr>
          <w:rFonts w:ascii="Verdana" w:hAnsi="Verdana" w:cs="Verdana"/>
          <w:color w:val="000000"/>
          <w:sz w:val="20"/>
          <w:szCs w:val="20"/>
        </w:rPr>
        <w:t xml:space="preserve"> (formative and summative) using progress booklets, reading record books, BTEC folders</w:t>
      </w:r>
      <w:r>
        <w:rPr>
          <w:rFonts w:ascii="Verdana" w:hAnsi="Verdana" w:cs="Verdana"/>
          <w:color w:val="000000"/>
          <w:sz w:val="20"/>
          <w:szCs w:val="20"/>
        </w:rPr>
        <w:t xml:space="preserve"> </w:t>
      </w:r>
    </w:p>
    <w:p w:rsidR="00F17DE0" w:rsidRPr="00E33390" w:rsidRDefault="00A73670">
      <w:pPr>
        <w:pStyle w:val="NormalWeb"/>
        <w:numPr>
          <w:ilvl w:val="0"/>
          <w:numId w:val="20"/>
        </w:numPr>
        <w:spacing w:after="0" w:line="240" w:lineRule="auto"/>
        <w:jc w:val="both"/>
        <w:rPr>
          <w:rFonts w:ascii="Verdana" w:hAnsi="Verdana" w:cs="Verdana"/>
          <w:b/>
          <w:bCs/>
          <w:sz w:val="20"/>
          <w:szCs w:val="20"/>
        </w:rPr>
      </w:pPr>
      <w:proofErr w:type="gramStart"/>
      <w:r w:rsidRPr="00E33390">
        <w:rPr>
          <w:rFonts w:ascii="Verdana" w:hAnsi="Verdana" w:cs="Verdana"/>
          <w:sz w:val="20"/>
          <w:szCs w:val="20"/>
        </w:rPr>
        <w:t>u</w:t>
      </w:r>
      <w:r w:rsidR="00F17DE0" w:rsidRPr="00E33390">
        <w:rPr>
          <w:rFonts w:ascii="Verdana" w:hAnsi="Verdana" w:cs="Verdana"/>
          <w:sz w:val="20"/>
          <w:szCs w:val="20"/>
        </w:rPr>
        <w:t>sing</w:t>
      </w:r>
      <w:proofErr w:type="gramEnd"/>
      <w:r w:rsidR="00F17DE0" w:rsidRPr="00E33390">
        <w:rPr>
          <w:rFonts w:ascii="Verdana" w:hAnsi="Verdana" w:cs="Verdana"/>
          <w:sz w:val="20"/>
          <w:szCs w:val="20"/>
        </w:rPr>
        <w:t xml:space="preserve"> critical friends to offer challenges a</w:t>
      </w:r>
      <w:r w:rsidR="003E1B3F" w:rsidRPr="00E33390">
        <w:rPr>
          <w:rFonts w:ascii="Verdana" w:hAnsi="Verdana" w:cs="Verdana"/>
          <w:sz w:val="20"/>
          <w:szCs w:val="20"/>
        </w:rPr>
        <w:t xml:space="preserve">nd insights, e.g. </w:t>
      </w:r>
      <w:r w:rsidR="0066410A">
        <w:rPr>
          <w:rFonts w:ascii="Verdana" w:hAnsi="Verdana" w:cs="Verdana"/>
          <w:sz w:val="20"/>
          <w:szCs w:val="20"/>
        </w:rPr>
        <w:t>school i</w:t>
      </w:r>
      <w:r w:rsidR="00DA3254" w:rsidRPr="00E33390">
        <w:rPr>
          <w:rFonts w:ascii="Verdana" w:hAnsi="Verdana" w:cs="Verdana"/>
          <w:sz w:val="20"/>
          <w:szCs w:val="20"/>
        </w:rPr>
        <w:t>mprovement</w:t>
      </w:r>
      <w:r w:rsidR="0066410A">
        <w:rPr>
          <w:rFonts w:ascii="Verdana" w:hAnsi="Verdana" w:cs="Verdana"/>
          <w:sz w:val="20"/>
          <w:szCs w:val="20"/>
        </w:rPr>
        <w:t xml:space="preserve"> a</w:t>
      </w:r>
      <w:r w:rsidR="00DA3254" w:rsidRPr="00E33390">
        <w:rPr>
          <w:rFonts w:ascii="Verdana" w:hAnsi="Verdana" w:cs="Verdana"/>
          <w:sz w:val="20"/>
          <w:szCs w:val="20"/>
        </w:rPr>
        <w:t xml:space="preserve">dvisor, </w:t>
      </w:r>
      <w:proofErr w:type="spellStart"/>
      <w:r w:rsidR="00DA3254" w:rsidRPr="00E33390">
        <w:rPr>
          <w:rFonts w:ascii="Verdana" w:hAnsi="Verdana" w:cs="Verdana"/>
          <w:sz w:val="20"/>
          <w:szCs w:val="20"/>
        </w:rPr>
        <w:t>KsENT</w:t>
      </w:r>
      <w:proofErr w:type="spellEnd"/>
      <w:r w:rsidR="00DA3254" w:rsidRPr="00E33390">
        <w:rPr>
          <w:rFonts w:ascii="Verdana" w:hAnsi="Verdana" w:cs="Verdana"/>
          <w:sz w:val="20"/>
          <w:szCs w:val="20"/>
        </w:rPr>
        <w:t xml:space="preserve"> </w:t>
      </w:r>
      <w:r w:rsidRPr="00E33390">
        <w:rPr>
          <w:rFonts w:ascii="Verdana" w:hAnsi="Verdana" w:cs="Verdana"/>
          <w:sz w:val="20"/>
          <w:szCs w:val="20"/>
        </w:rPr>
        <w:t>m</w:t>
      </w:r>
      <w:r w:rsidR="00DA3254" w:rsidRPr="00E33390">
        <w:rPr>
          <w:rFonts w:ascii="Verdana" w:hAnsi="Verdana" w:cs="Verdana"/>
          <w:sz w:val="20"/>
          <w:szCs w:val="20"/>
        </w:rPr>
        <w:t>oderation m</w:t>
      </w:r>
      <w:r w:rsidR="00F17DE0" w:rsidRPr="00E33390">
        <w:rPr>
          <w:rFonts w:ascii="Verdana" w:hAnsi="Verdana" w:cs="Verdana"/>
          <w:sz w:val="20"/>
          <w:szCs w:val="20"/>
        </w:rPr>
        <w:t>eetings for subject leaders</w:t>
      </w:r>
      <w:r w:rsidR="0066410A">
        <w:rPr>
          <w:rFonts w:ascii="Verdana" w:hAnsi="Verdana" w:cs="Verdana"/>
          <w:sz w:val="20"/>
          <w:szCs w:val="20"/>
        </w:rPr>
        <w:t xml:space="preserve"> and peer to p</w:t>
      </w:r>
      <w:r w:rsidR="00DA3254" w:rsidRPr="00E33390">
        <w:rPr>
          <w:rFonts w:ascii="Verdana" w:hAnsi="Verdana" w:cs="Verdana"/>
          <w:sz w:val="20"/>
          <w:szCs w:val="20"/>
        </w:rPr>
        <w:t xml:space="preserve">eer reviews. </w:t>
      </w:r>
    </w:p>
    <w:p w:rsidR="00F17DE0" w:rsidRDefault="00A73670">
      <w:pPr>
        <w:pStyle w:val="NormalWeb"/>
        <w:numPr>
          <w:ilvl w:val="0"/>
          <w:numId w:val="20"/>
        </w:numPr>
        <w:spacing w:after="0" w:line="240" w:lineRule="auto"/>
        <w:jc w:val="both"/>
        <w:rPr>
          <w:rFonts w:ascii="Verdana" w:hAnsi="Verdana" w:cs="Verdana"/>
          <w:b/>
          <w:bCs/>
          <w:color w:val="000000"/>
          <w:sz w:val="20"/>
          <w:szCs w:val="20"/>
        </w:rPr>
      </w:pPr>
      <w:r>
        <w:rPr>
          <w:rFonts w:ascii="Verdana" w:hAnsi="Verdana" w:cs="Verdana"/>
          <w:color w:val="000000"/>
          <w:sz w:val="20"/>
          <w:szCs w:val="20"/>
        </w:rPr>
        <w:t>c</w:t>
      </w:r>
      <w:r w:rsidR="00F17DE0">
        <w:rPr>
          <w:rFonts w:ascii="Verdana" w:hAnsi="Verdana" w:cs="Verdana"/>
          <w:color w:val="000000"/>
          <w:sz w:val="20"/>
          <w:szCs w:val="20"/>
        </w:rPr>
        <w:t>reating a continuous improvement cycle</w:t>
      </w:r>
    </w:p>
    <w:p w:rsidR="00F17DE0" w:rsidRDefault="008D228D">
      <w:pPr>
        <w:pStyle w:val="NormalWeb"/>
        <w:numPr>
          <w:ilvl w:val="0"/>
          <w:numId w:val="20"/>
        </w:numPr>
        <w:spacing w:after="0" w:line="240" w:lineRule="auto"/>
        <w:jc w:val="both"/>
        <w:rPr>
          <w:rFonts w:ascii="Verdana" w:hAnsi="Verdana" w:cs="Verdana"/>
          <w:b/>
          <w:bCs/>
          <w:color w:val="000000"/>
          <w:sz w:val="20"/>
          <w:szCs w:val="20"/>
        </w:rPr>
      </w:pPr>
      <w:r>
        <w:rPr>
          <w:rFonts w:ascii="Verdana" w:hAnsi="Verdana" w:cs="Verdana"/>
          <w:color w:val="000000"/>
          <w:sz w:val="20"/>
          <w:szCs w:val="20"/>
        </w:rPr>
        <w:t>deep dives</w:t>
      </w:r>
    </w:p>
    <w:p w:rsidR="00F17DE0" w:rsidRDefault="00A73670">
      <w:pPr>
        <w:pStyle w:val="NormalWeb"/>
        <w:numPr>
          <w:ilvl w:val="0"/>
          <w:numId w:val="21"/>
        </w:numPr>
        <w:spacing w:after="0" w:line="240" w:lineRule="auto"/>
        <w:jc w:val="both"/>
        <w:rPr>
          <w:rFonts w:ascii="Verdana" w:hAnsi="Verdana" w:cs="Verdana"/>
          <w:b/>
          <w:bCs/>
          <w:color w:val="000000"/>
          <w:sz w:val="20"/>
          <w:szCs w:val="20"/>
        </w:rPr>
      </w:pPr>
      <w:proofErr w:type="gramStart"/>
      <w:r>
        <w:rPr>
          <w:rFonts w:ascii="Verdana" w:hAnsi="Verdana" w:cs="Verdana"/>
          <w:color w:val="000000"/>
          <w:sz w:val="20"/>
          <w:szCs w:val="20"/>
        </w:rPr>
        <w:t>c</w:t>
      </w:r>
      <w:r w:rsidR="00F17DE0">
        <w:rPr>
          <w:rFonts w:ascii="Verdana" w:hAnsi="Verdana" w:cs="Verdana"/>
          <w:color w:val="000000"/>
          <w:sz w:val="20"/>
          <w:szCs w:val="20"/>
        </w:rPr>
        <w:t>anvassing</w:t>
      </w:r>
      <w:proofErr w:type="gramEnd"/>
      <w:r w:rsidR="00F17DE0">
        <w:rPr>
          <w:rFonts w:ascii="Verdana" w:hAnsi="Verdana" w:cs="Verdana"/>
          <w:color w:val="000000"/>
          <w:sz w:val="20"/>
          <w:szCs w:val="20"/>
        </w:rPr>
        <w:t xml:space="preserve"> the views of the whole school community [e</w:t>
      </w:r>
      <w:r w:rsidR="003E1B3F">
        <w:rPr>
          <w:rFonts w:ascii="Verdana" w:hAnsi="Verdana" w:cs="Verdana"/>
          <w:color w:val="000000"/>
          <w:sz w:val="20"/>
          <w:szCs w:val="20"/>
        </w:rPr>
        <w:t>.</w:t>
      </w:r>
      <w:r w:rsidR="00F17DE0">
        <w:rPr>
          <w:rFonts w:ascii="Verdana" w:hAnsi="Verdana" w:cs="Verdana"/>
          <w:color w:val="000000"/>
          <w:sz w:val="20"/>
          <w:szCs w:val="20"/>
        </w:rPr>
        <w:t>g</w:t>
      </w:r>
      <w:r w:rsidR="003E1B3F">
        <w:rPr>
          <w:rFonts w:ascii="Verdana" w:hAnsi="Verdana" w:cs="Verdana"/>
          <w:color w:val="000000"/>
          <w:sz w:val="20"/>
          <w:szCs w:val="20"/>
        </w:rPr>
        <w:t>.</w:t>
      </w:r>
      <w:r w:rsidR="00F17DE0">
        <w:rPr>
          <w:rFonts w:ascii="Verdana" w:hAnsi="Verdana" w:cs="Verdana"/>
          <w:color w:val="000000"/>
          <w:sz w:val="20"/>
          <w:szCs w:val="20"/>
        </w:rPr>
        <w:t xml:space="preserve"> with regular questionnaires].</w:t>
      </w:r>
    </w:p>
    <w:p w:rsidR="00F17DE0" w:rsidRDefault="00F17DE0">
      <w:pPr>
        <w:pStyle w:val="NormalWeb"/>
        <w:numPr>
          <w:ilvl w:val="0"/>
          <w:numId w:val="21"/>
        </w:numPr>
        <w:spacing w:after="0" w:line="240" w:lineRule="auto"/>
        <w:jc w:val="both"/>
        <w:outlineLvl w:val="0"/>
        <w:rPr>
          <w:rFonts w:ascii="Verdana" w:hAnsi="Verdana" w:cs="Verdana"/>
          <w:b/>
          <w:bCs/>
          <w:color w:val="000000"/>
          <w:sz w:val="20"/>
          <w:szCs w:val="20"/>
        </w:rPr>
      </w:pPr>
      <w:bookmarkStart w:id="5" w:name="_Toc30485484"/>
      <w:r>
        <w:rPr>
          <w:rFonts w:ascii="Verdana" w:hAnsi="Verdana" w:cs="Verdana"/>
          <w:color w:val="000000"/>
          <w:sz w:val="20"/>
          <w:szCs w:val="20"/>
        </w:rPr>
        <w:br w:type="page"/>
      </w:r>
      <w:r>
        <w:rPr>
          <w:rFonts w:ascii="Verdana" w:hAnsi="Verdana" w:cs="Verdana"/>
          <w:b/>
          <w:bCs/>
          <w:color w:val="000000"/>
          <w:sz w:val="20"/>
          <w:szCs w:val="20"/>
        </w:rPr>
        <w:lastRenderedPageBreak/>
        <w:t>APPENDIX 1 – LEARNERS’ EXPECTATIONS</w:t>
      </w:r>
      <w:bookmarkEnd w:id="5"/>
    </w:p>
    <w:p w:rsidR="00F17DE0" w:rsidRPr="00E33390" w:rsidRDefault="00F17DE0">
      <w:pPr>
        <w:pStyle w:val="NormalWeb"/>
        <w:spacing w:after="0" w:line="240" w:lineRule="auto"/>
        <w:jc w:val="both"/>
        <w:outlineLvl w:val="0"/>
        <w:rPr>
          <w:rFonts w:ascii="Verdana" w:hAnsi="Verdana" w:cs="Verdana"/>
          <w:b/>
          <w:bCs/>
          <w:sz w:val="20"/>
          <w:szCs w:val="20"/>
        </w:rPr>
      </w:pPr>
      <w:bookmarkStart w:id="6" w:name="_Toc30485485"/>
      <w:r>
        <w:rPr>
          <w:rFonts w:ascii="Verdana" w:hAnsi="Verdana" w:cs="Verdana"/>
          <w:b/>
          <w:bCs/>
          <w:color w:val="000000"/>
          <w:sz w:val="20"/>
          <w:szCs w:val="20"/>
        </w:rPr>
        <w:t xml:space="preserve">All </w:t>
      </w:r>
      <w:r w:rsidRPr="00E33390">
        <w:rPr>
          <w:rFonts w:ascii="Verdana" w:hAnsi="Verdana" w:cs="Verdana"/>
          <w:b/>
          <w:bCs/>
          <w:sz w:val="20"/>
          <w:szCs w:val="20"/>
        </w:rPr>
        <w:t>learners are entitled to expect that:</w:t>
      </w:r>
      <w:bookmarkEnd w:id="6"/>
      <w:r w:rsidRPr="00E33390">
        <w:rPr>
          <w:rFonts w:ascii="Verdana" w:hAnsi="Verdana" w:cs="Verdana"/>
          <w:b/>
          <w:bCs/>
          <w:sz w:val="20"/>
          <w:szCs w:val="20"/>
        </w:rPr>
        <w:t xml:space="preserve"> </w:t>
      </w:r>
    </w:p>
    <w:p w:rsidR="00F17DE0" w:rsidRPr="00E33390" w:rsidRDefault="00F17DE0">
      <w:pPr>
        <w:pStyle w:val="NormalWeb"/>
        <w:numPr>
          <w:ilvl w:val="0"/>
          <w:numId w:val="5"/>
        </w:numPr>
        <w:tabs>
          <w:tab w:val="clear" w:pos="1080"/>
          <w:tab w:val="num" w:pos="709"/>
        </w:tabs>
        <w:spacing w:after="0" w:line="240" w:lineRule="auto"/>
        <w:ind w:left="709" w:hanging="425"/>
        <w:jc w:val="both"/>
        <w:rPr>
          <w:rFonts w:ascii="Verdana" w:hAnsi="Verdana" w:cs="Verdana"/>
          <w:sz w:val="20"/>
          <w:szCs w:val="20"/>
        </w:rPr>
      </w:pPr>
      <w:r w:rsidRPr="00E33390">
        <w:rPr>
          <w:rFonts w:ascii="Verdana" w:hAnsi="Verdana" w:cs="Verdana"/>
          <w:sz w:val="20"/>
          <w:szCs w:val="20"/>
        </w:rPr>
        <w:t>their individual needs are met</w:t>
      </w:r>
    </w:p>
    <w:p w:rsidR="00F17DE0" w:rsidRPr="00E33390" w:rsidRDefault="00F17DE0">
      <w:pPr>
        <w:pStyle w:val="NormalWeb"/>
        <w:numPr>
          <w:ilvl w:val="0"/>
          <w:numId w:val="5"/>
        </w:numPr>
        <w:tabs>
          <w:tab w:val="clear" w:pos="1080"/>
          <w:tab w:val="num" w:pos="709"/>
        </w:tabs>
        <w:spacing w:after="0" w:line="240" w:lineRule="auto"/>
        <w:ind w:left="709" w:hanging="425"/>
        <w:jc w:val="both"/>
        <w:rPr>
          <w:rFonts w:ascii="Verdana" w:hAnsi="Verdana" w:cs="Verdana"/>
          <w:sz w:val="20"/>
          <w:szCs w:val="20"/>
        </w:rPr>
      </w:pPr>
      <w:r w:rsidRPr="00E33390">
        <w:rPr>
          <w:rFonts w:ascii="Verdana" w:hAnsi="Verdana" w:cs="Verdana"/>
          <w:sz w:val="20"/>
          <w:szCs w:val="20"/>
        </w:rPr>
        <w:t xml:space="preserve">learning objectives </w:t>
      </w:r>
      <w:r w:rsidR="00DA3254" w:rsidRPr="00E33390">
        <w:rPr>
          <w:rFonts w:ascii="Verdana" w:hAnsi="Verdana" w:cs="Verdana"/>
          <w:sz w:val="20"/>
          <w:szCs w:val="20"/>
        </w:rPr>
        <w:t xml:space="preserve">and success criteria </w:t>
      </w:r>
      <w:r w:rsidRPr="00E33390">
        <w:rPr>
          <w:rFonts w:ascii="Verdana" w:hAnsi="Verdana" w:cs="Verdana"/>
          <w:sz w:val="20"/>
          <w:szCs w:val="20"/>
        </w:rPr>
        <w:t xml:space="preserve">are </w:t>
      </w:r>
      <w:r w:rsidR="00E0234B">
        <w:rPr>
          <w:rFonts w:ascii="Verdana" w:hAnsi="Verdana" w:cs="Verdana"/>
          <w:sz w:val="20"/>
          <w:szCs w:val="20"/>
        </w:rPr>
        <w:t>apparent in every lesson</w:t>
      </w:r>
    </w:p>
    <w:p w:rsidR="00F17DE0" w:rsidRPr="00E33390" w:rsidRDefault="00F17DE0">
      <w:pPr>
        <w:pStyle w:val="NormalWeb"/>
        <w:numPr>
          <w:ilvl w:val="0"/>
          <w:numId w:val="5"/>
        </w:numPr>
        <w:tabs>
          <w:tab w:val="clear" w:pos="1080"/>
          <w:tab w:val="num" w:pos="709"/>
        </w:tabs>
        <w:spacing w:after="0" w:line="240" w:lineRule="auto"/>
        <w:ind w:left="709" w:hanging="425"/>
        <w:jc w:val="both"/>
        <w:rPr>
          <w:rFonts w:ascii="Verdana" w:hAnsi="Verdana" w:cs="Verdana"/>
          <w:sz w:val="20"/>
          <w:szCs w:val="20"/>
        </w:rPr>
      </w:pPr>
      <w:r w:rsidRPr="00E33390">
        <w:rPr>
          <w:rFonts w:ascii="Verdana" w:hAnsi="Verdana" w:cs="Verdana"/>
          <w:sz w:val="20"/>
          <w:szCs w:val="20"/>
        </w:rPr>
        <w:t>they are provided with quality feedback in line with the schools marking policy</w:t>
      </w:r>
    </w:p>
    <w:p w:rsidR="00F17DE0" w:rsidRPr="00E33390" w:rsidRDefault="00F17DE0">
      <w:pPr>
        <w:pStyle w:val="NormalWeb"/>
        <w:numPr>
          <w:ilvl w:val="0"/>
          <w:numId w:val="5"/>
        </w:numPr>
        <w:tabs>
          <w:tab w:val="clear" w:pos="1080"/>
          <w:tab w:val="num" w:pos="709"/>
        </w:tabs>
        <w:spacing w:after="0" w:line="240" w:lineRule="auto"/>
        <w:ind w:left="709" w:hanging="425"/>
        <w:jc w:val="both"/>
        <w:rPr>
          <w:rFonts w:ascii="Verdana" w:hAnsi="Verdana" w:cs="Verdana"/>
          <w:sz w:val="20"/>
          <w:szCs w:val="20"/>
        </w:rPr>
      </w:pPr>
      <w:r w:rsidRPr="00E33390">
        <w:rPr>
          <w:rFonts w:ascii="Verdana" w:hAnsi="Verdana" w:cs="Verdana"/>
          <w:sz w:val="20"/>
          <w:szCs w:val="20"/>
        </w:rPr>
        <w:t xml:space="preserve">lessons are </w:t>
      </w:r>
      <w:r w:rsidR="00E0234B">
        <w:rPr>
          <w:rFonts w:ascii="Verdana" w:hAnsi="Verdana" w:cs="Verdana"/>
          <w:sz w:val="20"/>
          <w:szCs w:val="20"/>
        </w:rPr>
        <w:t>assessed</w:t>
      </w:r>
      <w:r w:rsidRPr="00E33390">
        <w:rPr>
          <w:rFonts w:ascii="Verdana" w:hAnsi="Verdana" w:cs="Verdana"/>
          <w:sz w:val="20"/>
          <w:szCs w:val="20"/>
        </w:rPr>
        <w:t xml:space="preserve"> at the end of the learning session </w:t>
      </w:r>
      <w:r w:rsidR="00DA3254" w:rsidRPr="00E33390">
        <w:rPr>
          <w:rFonts w:ascii="Verdana" w:hAnsi="Verdana" w:cs="Verdana"/>
          <w:sz w:val="20"/>
          <w:szCs w:val="20"/>
        </w:rPr>
        <w:t>with reference to the learning objectives and success criteria</w:t>
      </w:r>
    </w:p>
    <w:p w:rsidR="00F17DE0" w:rsidRDefault="00F17DE0">
      <w:pPr>
        <w:pStyle w:val="NormalWeb"/>
        <w:numPr>
          <w:ilvl w:val="0"/>
          <w:numId w:val="5"/>
        </w:numPr>
        <w:tabs>
          <w:tab w:val="clear" w:pos="1080"/>
          <w:tab w:val="num" w:pos="709"/>
        </w:tabs>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 xml:space="preserve">their learning is supported by the use of appropriate resources </w:t>
      </w:r>
    </w:p>
    <w:p w:rsidR="00F17DE0" w:rsidRDefault="00F17DE0">
      <w:pPr>
        <w:pStyle w:val="NormalWeb"/>
        <w:numPr>
          <w:ilvl w:val="0"/>
          <w:numId w:val="5"/>
        </w:numPr>
        <w:tabs>
          <w:tab w:val="clear" w:pos="1080"/>
          <w:tab w:val="num" w:pos="709"/>
        </w:tabs>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 xml:space="preserve">they are enabled and encouraged to make a full contribution </w:t>
      </w:r>
    </w:p>
    <w:p w:rsidR="00F17DE0" w:rsidRDefault="00F17DE0">
      <w:pPr>
        <w:pStyle w:val="NormalWeb"/>
        <w:numPr>
          <w:ilvl w:val="0"/>
          <w:numId w:val="5"/>
        </w:numPr>
        <w:tabs>
          <w:tab w:val="clear" w:pos="1080"/>
          <w:tab w:val="num" w:pos="709"/>
        </w:tabs>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 xml:space="preserve">the context for learning is regularly reinforced </w:t>
      </w:r>
    </w:p>
    <w:p w:rsidR="00F17DE0" w:rsidRDefault="00F17DE0">
      <w:pPr>
        <w:pStyle w:val="NormalWeb"/>
        <w:numPr>
          <w:ilvl w:val="0"/>
          <w:numId w:val="5"/>
        </w:numPr>
        <w:tabs>
          <w:tab w:val="clear" w:pos="1080"/>
          <w:tab w:val="num" w:pos="709"/>
        </w:tabs>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they are provided with advice abou</w:t>
      </w:r>
      <w:r w:rsidR="003E1B3F">
        <w:rPr>
          <w:rFonts w:ascii="Verdana" w:hAnsi="Verdana" w:cs="Verdana"/>
          <w:color w:val="000000"/>
          <w:sz w:val="20"/>
          <w:szCs w:val="20"/>
        </w:rPr>
        <w:t xml:space="preserve">t what to do next to further </w:t>
      </w:r>
      <w:r>
        <w:rPr>
          <w:rFonts w:ascii="Verdana" w:hAnsi="Verdana" w:cs="Verdana"/>
          <w:color w:val="000000"/>
          <w:sz w:val="20"/>
          <w:szCs w:val="20"/>
        </w:rPr>
        <w:t xml:space="preserve">their learning </w:t>
      </w:r>
    </w:p>
    <w:p w:rsidR="00F17DE0" w:rsidRDefault="00F17DE0">
      <w:pPr>
        <w:pStyle w:val="NormalWeb"/>
        <w:numPr>
          <w:ilvl w:val="0"/>
          <w:numId w:val="5"/>
        </w:numPr>
        <w:tabs>
          <w:tab w:val="clear" w:pos="1080"/>
          <w:tab w:val="num" w:pos="709"/>
        </w:tabs>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 xml:space="preserve">they are provided with regular opportunities to give feedback about their learning experiences </w:t>
      </w:r>
    </w:p>
    <w:p w:rsidR="00F17DE0" w:rsidRDefault="00F17DE0">
      <w:pPr>
        <w:pStyle w:val="NormalWeb"/>
        <w:numPr>
          <w:ilvl w:val="0"/>
          <w:numId w:val="5"/>
        </w:numPr>
        <w:tabs>
          <w:tab w:val="clear" w:pos="1080"/>
          <w:tab w:val="num" w:pos="709"/>
        </w:tabs>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 xml:space="preserve">their feedback is used to modify and improve the learning process </w:t>
      </w:r>
    </w:p>
    <w:p w:rsidR="00F17DE0" w:rsidRDefault="00F17DE0">
      <w:pPr>
        <w:pStyle w:val="NormalWeb"/>
        <w:numPr>
          <w:ilvl w:val="0"/>
          <w:numId w:val="5"/>
        </w:numPr>
        <w:tabs>
          <w:tab w:val="clear" w:pos="1080"/>
          <w:tab w:val="num" w:pos="709"/>
        </w:tabs>
        <w:spacing w:after="0" w:line="240" w:lineRule="auto"/>
        <w:ind w:left="709" w:hanging="425"/>
        <w:jc w:val="both"/>
        <w:rPr>
          <w:rFonts w:ascii="Verdana" w:hAnsi="Verdana" w:cs="Verdana"/>
          <w:color w:val="000000"/>
          <w:sz w:val="20"/>
          <w:szCs w:val="20"/>
        </w:rPr>
      </w:pPr>
      <w:proofErr w:type="gramStart"/>
      <w:r>
        <w:rPr>
          <w:rFonts w:ascii="Verdana" w:hAnsi="Verdana" w:cs="Verdana"/>
          <w:color w:val="000000"/>
          <w:sz w:val="20"/>
          <w:szCs w:val="20"/>
        </w:rPr>
        <w:t>their</w:t>
      </w:r>
      <w:proofErr w:type="gramEnd"/>
      <w:r>
        <w:rPr>
          <w:rFonts w:ascii="Verdana" w:hAnsi="Verdana" w:cs="Verdana"/>
          <w:color w:val="000000"/>
          <w:sz w:val="20"/>
          <w:szCs w:val="20"/>
        </w:rPr>
        <w:t xml:space="preserve"> learning is enhanced by appropriate use of digital technology.</w:t>
      </w:r>
    </w:p>
    <w:p w:rsidR="00F17DE0" w:rsidRDefault="00F17DE0">
      <w:pPr>
        <w:pStyle w:val="NormalWeb"/>
        <w:numPr>
          <w:ilvl w:val="0"/>
          <w:numId w:val="5"/>
        </w:numPr>
        <w:tabs>
          <w:tab w:val="clear" w:pos="1080"/>
          <w:tab w:val="num" w:pos="709"/>
        </w:tabs>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their learning is advanced by sensitive interventions, a positive e</w:t>
      </w:r>
      <w:r w:rsidR="00E0234B">
        <w:rPr>
          <w:rFonts w:ascii="Verdana" w:hAnsi="Verdana" w:cs="Verdana"/>
          <w:color w:val="000000"/>
          <w:sz w:val="20"/>
          <w:szCs w:val="20"/>
        </w:rPr>
        <w:t>nvironment and relevant support</w:t>
      </w:r>
    </w:p>
    <w:p w:rsidR="00E0234B" w:rsidRDefault="00E0234B">
      <w:pPr>
        <w:pStyle w:val="NormalWeb"/>
        <w:numPr>
          <w:ilvl w:val="0"/>
          <w:numId w:val="5"/>
        </w:numPr>
        <w:tabs>
          <w:tab w:val="clear" w:pos="1080"/>
          <w:tab w:val="num" w:pos="709"/>
        </w:tabs>
        <w:spacing w:after="0" w:line="240" w:lineRule="auto"/>
        <w:ind w:left="709" w:hanging="425"/>
        <w:jc w:val="both"/>
        <w:rPr>
          <w:rFonts w:ascii="Verdana" w:hAnsi="Verdana" w:cs="Verdana"/>
          <w:color w:val="000000"/>
          <w:sz w:val="20"/>
          <w:szCs w:val="20"/>
        </w:rPr>
      </w:pPr>
      <w:proofErr w:type="gramStart"/>
      <w:r>
        <w:rPr>
          <w:rFonts w:ascii="Verdana" w:hAnsi="Verdana" w:cs="Verdana"/>
          <w:color w:val="000000"/>
          <w:sz w:val="20"/>
          <w:szCs w:val="20"/>
        </w:rPr>
        <w:t>they</w:t>
      </w:r>
      <w:proofErr w:type="gramEnd"/>
      <w:r>
        <w:rPr>
          <w:rFonts w:ascii="Verdana" w:hAnsi="Verdana" w:cs="Verdana"/>
          <w:color w:val="000000"/>
          <w:sz w:val="20"/>
          <w:szCs w:val="20"/>
        </w:rPr>
        <w:t xml:space="preserve"> are supported to develop meta-cognitive skills and self-reliance.</w:t>
      </w:r>
    </w:p>
    <w:p w:rsidR="00F17DE0" w:rsidRDefault="00F17DE0" w:rsidP="00984350">
      <w:pPr>
        <w:pStyle w:val="NormalWeb"/>
        <w:spacing w:after="0" w:line="240" w:lineRule="auto"/>
        <w:jc w:val="both"/>
        <w:outlineLvl w:val="0"/>
        <w:rPr>
          <w:rFonts w:ascii="Verdana" w:hAnsi="Verdana" w:cs="Verdana"/>
          <w:color w:val="000000"/>
          <w:sz w:val="20"/>
          <w:szCs w:val="20"/>
        </w:rPr>
      </w:pPr>
      <w:bookmarkStart w:id="7" w:name="_Toc30485486"/>
      <w:r>
        <w:rPr>
          <w:rFonts w:ascii="Verdana" w:hAnsi="Verdana" w:cs="Verdana"/>
          <w:b/>
          <w:bCs/>
          <w:color w:val="000000"/>
          <w:sz w:val="20"/>
          <w:szCs w:val="20"/>
        </w:rPr>
        <w:t>All learners are entitled to expect that their learning will take place in an environment</w:t>
      </w:r>
      <w:r>
        <w:rPr>
          <w:rFonts w:ascii="Verdana" w:hAnsi="Verdana" w:cs="Verdana"/>
          <w:color w:val="000000"/>
          <w:sz w:val="20"/>
          <w:szCs w:val="20"/>
        </w:rPr>
        <w:t>:</w:t>
      </w:r>
      <w:bookmarkEnd w:id="7"/>
      <w:r>
        <w:rPr>
          <w:rFonts w:ascii="Verdana" w:hAnsi="Verdana" w:cs="Verdana"/>
          <w:color w:val="000000"/>
          <w:sz w:val="20"/>
          <w:szCs w:val="20"/>
        </w:rPr>
        <w:t xml:space="preserve"> </w:t>
      </w:r>
    </w:p>
    <w:p w:rsidR="00F17DE0" w:rsidRDefault="00F17DE0">
      <w:pPr>
        <w:pStyle w:val="NormalWeb"/>
        <w:numPr>
          <w:ilvl w:val="0"/>
          <w:numId w:val="6"/>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which is safe and stimulating for learning – (subject and/or class risk assessment)</w:t>
      </w:r>
    </w:p>
    <w:p w:rsidR="00F17DE0" w:rsidRDefault="00F17DE0">
      <w:pPr>
        <w:pStyle w:val="NormalWeb"/>
        <w:numPr>
          <w:ilvl w:val="0"/>
          <w:numId w:val="6"/>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where their individual needs are taken into account – (EHCP’s and lesson plans)</w:t>
      </w:r>
    </w:p>
    <w:p w:rsidR="00F17DE0" w:rsidRDefault="00E33390">
      <w:pPr>
        <w:pStyle w:val="NormalWeb"/>
        <w:numPr>
          <w:ilvl w:val="0"/>
          <w:numId w:val="6"/>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 xml:space="preserve">where mutual trust </w:t>
      </w:r>
      <w:r w:rsidR="00F17DE0">
        <w:rPr>
          <w:rFonts w:ascii="Verdana" w:hAnsi="Verdana" w:cs="Verdana"/>
          <w:color w:val="000000"/>
          <w:sz w:val="20"/>
          <w:szCs w:val="20"/>
        </w:rPr>
        <w:t>and respect are encouraged among all learners – (school ethos and values statement)</w:t>
      </w:r>
    </w:p>
    <w:p w:rsidR="00F17DE0" w:rsidRPr="00EE5F39" w:rsidRDefault="00F17DE0">
      <w:pPr>
        <w:pStyle w:val="NormalWeb"/>
        <w:numPr>
          <w:ilvl w:val="0"/>
          <w:numId w:val="6"/>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which encourages learners t</w:t>
      </w:r>
      <w:r w:rsidR="00E33390">
        <w:rPr>
          <w:rFonts w:ascii="Verdana" w:hAnsi="Verdana" w:cs="Verdana"/>
          <w:color w:val="000000"/>
          <w:sz w:val="20"/>
          <w:szCs w:val="20"/>
        </w:rPr>
        <w:t xml:space="preserve">o engage in their own learning </w:t>
      </w:r>
      <w:r>
        <w:rPr>
          <w:rFonts w:ascii="Verdana" w:hAnsi="Verdana" w:cs="Verdana"/>
          <w:color w:val="000000"/>
          <w:sz w:val="20"/>
          <w:szCs w:val="20"/>
        </w:rPr>
        <w:t xml:space="preserve">- (personalised </w:t>
      </w:r>
      <w:r w:rsidRPr="00EE5F39">
        <w:rPr>
          <w:rFonts w:ascii="Verdana" w:hAnsi="Verdana" w:cs="Verdana"/>
          <w:color w:val="000000"/>
          <w:sz w:val="20"/>
          <w:szCs w:val="20"/>
        </w:rPr>
        <w:t>learning)</w:t>
      </w:r>
    </w:p>
    <w:p w:rsidR="00F17DE0" w:rsidRPr="00EE5F39" w:rsidRDefault="00553524">
      <w:pPr>
        <w:pStyle w:val="NormalWeb"/>
        <w:numPr>
          <w:ilvl w:val="0"/>
          <w:numId w:val="6"/>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which incorporates all the elements of the total communication environment as outlined in the T&amp;L Staff Handbook</w:t>
      </w:r>
    </w:p>
    <w:p w:rsidR="00F17DE0" w:rsidRPr="00EE5F39" w:rsidRDefault="00553524">
      <w:pPr>
        <w:pStyle w:val="NormalWeb"/>
        <w:numPr>
          <w:ilvl w:val="0"/>
          <w:numId w:val="6"/>
        </w:numPr>
        <w:spacing w:after="0" w:line="240" w:lineRule="auto"/>
        <w:ind w:left="709" w:hanging="469"/>
        <w:jc w:val="both"/>
        <w:rPr>
          <w:rFonts w:ascii="Verdana" w:hAnsi="Verdana" w:cs="Verdana"/>
          <w:color w:val="000000"/>
          <w:sz w:val="20"/>
          <w:szCs w:val="20"/>
        </w:rPr>
      </w:pPr>
      <w:proofErr w:type="gramStart"/>
      <w:r>
        <w:rPr>
          <w:rFonts w:ascii="Verdana" w:hAnsi="Verdana" w:cs="Verdana"/>
          <w:color w:val="000000"/>
          <w:sz w:val="20"/>
          <w:szCs w:val="20"/>
        </w:rPr>
        <w:t>which</w:t>
      </w:r>
      <w:proofErr w:type="gramEnd"/>
      <w:r>
        <w:rPr>
          <w:rFonts w:ascii="Verdana" w:hAnsi="Verdana" w:cs="Verdana"/>
          <w:color w:val="000000"/>
          <w:sz w:val="20"/>
          <w:szCs w:val="20"/>
        </w:rPr>
        <w:t xml:space="preserve"> displays </w:t>
      </w:r>
      <w:r w:rsidR="00F17DE0" w:rsidRPr="00EE5F39">
        <w:rPr>
          <w:rFonts w:ascii="Verdana" w:hAnsi="Verdana" w:cs="Verdana"/>
          <w:color w:val="000000"/>
          <w:sz w:val="20"/>
          <w:szCs w:val="20"/>
        </w:rPr>
        <w:t>S</w:t>
      </w:r>
      <w:r>
        <w:rPr>
          <w:rFonts w:ascii="Verdana" w:hAnsi="Verdana" w:cs="Verdana"/>
          <w:color w:val="000000"/>
          <w:sz w:val="20"/>
          <w:szCs w:val="20"/>
        </w:rPr>
        <w:t xml:space="preserve">t Anthony’s school expectations </w:t>
      </w:r>
      <w:r w:rsidR="00F17DE0" w:rsidRPr="00EE5F39">
        <w:rPr>
          <w:rFonts w:ascii="Verdana" w:hAnsi="Verdana" w:cs="Verdana"/>
          <w:color w:val="000000"/>
          <w:sz w:val="20"/>
          <w:szCs w:val="20"/>
        </w:rPr>
        <w:t>using Communicate in Print.</w:t>
      </w:r>
    </w:p>
    <w:p w:rsidR="00F17DE0" w:rsidRPr="00EE5F39" w:rsidRDefault="00553524">
      <w:pPr>
        <w:pStyle w:val="NormalWeb"/>
        <w:numPr>
          <w:ilvl w:val="0"/>
          <w:numId w:val="6"/>
        </w:numPr>
        <w:spacing w:after="0" w:line="240" w:lineRule="auto"/>
        <w:ind w:left="709" w:hanging="469"/>
        <w:jc w:val="both"/>
        <w:rPr>
          <w:rFonts w:ascii="Verdana" w:hAnsi="Verdana" w:cs="Verdana"/>
          <w:color w:val="000000"/>
          <w:sz w:val="20"/>
          <w:szCs w:val="20"/>
        </w:rPr>
      </w:pPr>
      <w:proofErr w:type="gramStart"/>
      <w:r>
        <w:rPr>
          <w:rFonts w:ascii="Verdana" w:hAnsi="Verdana" w:cs="Verdana"/>
          <w:color w:val="000000"/>
          <w:sz w:val="20"/>
          <w:szCs w:val="20"/>
        </w:rPr>
        <w:t>that</w:t>
      </w:r>
      <w:proofErr w:type="gramEnd"/>
      <w:r>
        <w:rPr>
          <w:rFonts w:ascii="Verdana" w:hAnsi="Verdana" w:cs="Verdana"/>
          <w:color w:val="000000"/>
          <w:sz w:val="20"/>
          <w:szCs w:val="20"/>
        </w:rPr>
        <w:t xml:space="preserve"> takes account of the</w:t>
      </w:r>
      <w:r w:rsidR="00F17DE0" w:rsidRPr="00EE5F39">
        <w:rPr>
          <w:rFonts w:ascii="Verdana" w:hAnsi="Verdana" w:cs="Verdana"/>
          <w:color w:val="000000"/>
          <w:sz w:val="20"/>
          <w:szCs w:val="20"/>
        </w:rPr>
        <w:t xml:space="preserve"> UN Convention on the Rights of a Child</w:t>
      </w:r>
      <w:r>
        <w:rPr>
          <w:rFonts w:ascii="Verdana" w:hAnsi="Verdana" w:cs="Verdana"/>
          <w:color w:val="000000"/>
          <w:sz w:val="20"/>
          <w:szCs w:val="20"/>
        </w:rPr>
        <w:t>.</w:t>
      </w:r>
    </w:p>
    <w:p w:rsidR="00F17DE0" w:rsidRDefault="00F17DE0" w:rsidP="00984350">
      <w:pPr>
        <w:pStyle w:val="NormalWeb"/>
        <w:spacing w:after="0" w:line="240" w:lineRule="auto"/>
        <w:jc w:val="both"/>
        <w:rPr>
          <w:rFonts w:ascii="Verdana" w:hAnsi="Verdana" w:cs="Verdana"/>
          <w:b/>
          <w:bCs/>
          <w:color w:val="000000"/>
          <w:sz w:val="20"/>
          <w:szCs w:val="20"/>
        </w:rPr>
      </w:pPr>
      <w:r>
        <w:rPr>
          <w:rFonts w:ascii="Verdana" w:hAnsi="Verdana" w:cs="Verdana"/>
          <w:color w:val="000000"/>
          <w:sz w:val="20"/>
          <w:szCs w:val="20"/>
        </w:rPr>
        <w:t xml:space="preserve"> </w:t>
      </w:r>
      <w:bookmarkStart w:id="8" w:name="_Toc30485487"/>
      <w:r>
        <w:rPr>
          <w:rFonts w:ascii="Verdana" w:hAnsi="Verdana" w:cs="Verdana"/>
          <w:b/>
          <w:bCs/>
          <w:color w:val="000000"/>
          <w:sz w:val="20"/>
          <w:szCs w:val="20"/>
        </w:rPr>
        <w:t xml:space="preserve">All learners are entitled to expect to </w:t>
      </w:r>
      <w:proofErr w:type="gramStart"/>
      <w:r>
        <w:rPr>
          <w:rFonts w:ascii="Verdana" w:hAnsi="Verdana" w:cs="Verdana"/>
          <w:b/>
          <w:bCs/>
          <w:color w:val="000000"/>
          <w:sz w:val="20"/>
          <w:szCs w:val="20"/>
        </w:rPr>
        <w:t>be provided</w:t>
      </w:r>
      <w:proofErr w:type="gramEnd"/>
      <w:r>
        <w:rPr>
          <w:rFonts w:ascii="Verdana" w:hAnsi="Verdana" w:cs="Verdana"/>
          <w:b/>
          <w:bCs/>
          <w:color w:val="000000"/>
          <w:sz w:val="20"/>
          <w:szCs w:val="20"/>
        </w:rPr>
        <w:t xml:space="preserve"> content with:</w:t>
      </w:r>
      <w:bookmarkEnd w:id="8"/>
      <w:r>
        <w:rPr>
          <w:rFonts w:ascii="Verdana" w:hAnsi="Verdana" w:cs="Verdana"/>
          <w:b/>
          <w:bCs/>
          <w:color w:val="000000"/>
          <w:sz w:val="20"/>
          <w:szCs w:val="20"/>
        </w:rPr>
        <w:t xml:space="preserve"> </w:t>
      </w:r>
    </w:p>
    <w:p w:rsidR="00F17DE0" w:rsidRDefault="00F17DE0">
      <w:pPr>
        <w:pStyle w:val="NormalWeb"/>
        <w:numPr>
          <w:ilvl w:val="0"/>
          <w:numId w:val="7"/>
        </w:numPr>
        <w:spacing w:after="0" w:line="240" w:lineRule="auto"/>
        <w:ind w:left="600"/>
        <w:jc w:val="both"/>
        <w:rPr>
          <w:rFonts w:ascii="Verdana" w:hAnsi="Verdana" w:cs="Verdana"/>
          <w:color w:val="000000"/>
          <w:sz w:val="20"/>
          <w:szCs w:val="20"/>
        </w:rPr>
      </w:pPr>
      <w:r>
        <w:rPr>
          <w:rFonts w:ascii="Verdana" w:hAnsi="Verdana" w:cs="Verdana"/>
          <w:color w:val="000000"/>
          <w:sz w:val="20"/>
          <w:szCs w:val="20"/>
        </w:rPr>
        <w:t xml:space="preserve">learning opportunities which enable them to experience success </w:t>
      </w:r>
    </w:p>
    <w:p w:rsidR="00F17DE0" w:rsidRDefault="00F17DE0">
      <w:pPr>
        <w:pStyle w:val="NormalWeb"/>
        <w:numPr>
          <w:ilvl w:val="0"/>
          <w:numId w:val="7"/>
        </w:numPr>
        <w:spacing w:after="0" w:line="240" w:lineRule="auto"/>
        <w:ind w:left="600"/>
        <w:jc w:val="both"/>
        <w:rPr>
          <w:rFonts w:ascii="Verdana" w:hAnsi="Verdana" w:cs="Verdana"/>
          <w:color w:val="000000"/>
          <w:sz w:val="20"/>
          <w:szCs w:val="20"/>
        </w:rPr>
      </w:pPr>
      <w:r>
        <w:rPr>
          <w:rFonts w:ascii="Verdana" w:hAnsi="Verdana" w:cs="Verdana"/>
          <w:color w:val="000000"/>
          <w:sz w:val="20"/>
          <w:szCs w:val="20"/>
        </w:rPr>
        <w:t xml:space="preserve">opportunities which extend their understanding and competence </w:t>
      </w:r>
    </w:p>
    <w:p w:rsidR="00F17DE0" w:rsidRDefault="00F17DE0">
      <w:pPr>
        <w:pStyle w:val="NormalWeb"/>
        <w:numPr>
          <w:ilvl w:val="0"/>
          <w:numId w:val="7"/>
        </w:numPr>
        <w:spacing w:after="0" w:line="240" w:lineRule="auto"/>
        <w:ind w:left="600"/>
        <w:jc w:val="both"/>
        <w:rPr>
          <w:rFonts w:ascii="Verdana" w:hAnsi="Verdana" w:cs="Verdana"/>
          <w:color w:val="000000"/>
          <w:sz w:val="20"/>
          <w:szCs w:val="20"/>
        </w:rPr>
      </w:pPr>
      <w:r>
        <w:rPr>
          <w:rFonts w:ascii="Verdana" w:hAnsi="Verdana" w:cs="Verdana"/>
          <w:color w:val="000000"/>
          <w:sz w:val="20"/>
          <w:szCs w:val="20"/>
        </w:rPr>
        <w:t xml:space="preserve">content appropriate to their level of understanding and competence </w:t>
      </w:r>
    </w:p>
    <w:p w:rsidR="00F17DE0" w:rsidRDefault="00F17DE0">
      <w:pPr>
        <w:pStyle w:val="NormalWeb"/>
        <w:numPr>
          <w:ilvl w:val="0"/>
          <w:numId w:val="7"/>
        </w:numPr>
        <w:spacing w:after="0" w:line="240" w:lineRule="auto"/>
        <w:ind w:left="600"/>
        <w:jc w:val="both"/>
        <w:rPr>
          <w:rFonts w:ascii="Verdana" w:hAnsi="Verdana" w:cs="Verdana"/>
          <w:color w:val="000000"/>
          <w:sz w:val="20"/>
          <w:szCs w:val="20"/>
        </w:rPr>
      </w:pPr>
      <w:r>
        <w:rPr>
          <w:rFonts w:ascii="Verdana" w:hAnsi="Verdana" w:cs="Verdana"/>
          <w:color w:val="000000"/>
          <w:sz w:val="20"/>
          <w:szCs w:val="20"/>
        </w:rPr>
        <w:t xml:space="preserve">resources which will engage and stimulate the learning process </w:t>
      </w:r>
    </w:p>
    <w:p w:rsidR="00F17DE0" w:rsidRDefault="00F17DE0">
      <w:pPr>
        <w:pStyle w:val="NormalWeb"/>
        <w:numPr>
          <w:ilvl w:val="0"/>
          <w:numId w:val="7"/>
        </w:numPr>
        <w:spacing w:after="0" w:line="240" w:lineRule="auto"/>
        <w:ind w:left="600"/>
        <w:jc w:val="both"/>
        <w:rPr>
          <w:rFonts w:ascii="Verdana" w:hAnsi="Verdana" w:cs="Verdana"/>
          <w:color w:val="000000"/>
          <w:sz w:val="20"/>
          <w:szCs w:val="20"/>
        </w:rPr>
      </w:pPr>
      <w:proofErr w:type="gramStart"/>
      <w:r>
        <w:rPr>
          <w:rFonts w:ascii="Verdana" w:hAnsi="Verdana" w:cs="Verdana"/>
          <w:sz w:val="20"/>
          <w:szCs w:val="20"/>
        </w:rPr>
        <w:t>a</w:t>
      </w:r>
      <w:proofErr w:type="gramEnd"/>
      <w:r>
        <w:rPr>
          <w:rFonts w:ascii="Verdana" w:hAnsi="Verdana" w:cs="Verdana"/>
          <w:sz w:val="20"/>
          <w:szCs w:val="20"/>
        </w:rPr>
        <w:t xml:space="preserve"> pace of learning which maintains and stimulates interest. </w:t>
      </w:r>
    </w:p>
    <w:p w:rsidR="00F17DE0" w:rsidRDefault="00F17DE0">
      <w:pPr>
        <w:pStyle w:val="NormalWeb"/>
        <w:spacing w:after="0" w:line="240" w:lineRule="auto"/>
        <w:jc w:val="both"/>
        <w:outlineLvl w:val="0"/>
        <w:rPr>
          <w:rFonts w:ascii="Verdana" w:hAnsi="Verdana" w:cs="Verdana"/>
          <w:b/>
          <w:bCs/>
          <w:color w:val="000000"/>
          <w:sz w:val="20"/>
          <w:szCs w:val="20"/>
        </w:rPr>
      </w:pPr>
      <w:bookmarkStart w:id="9" w:name="_Toc30485488"/>
      <w:r>
        <w:rPr>
          <w:rFonts w:ascii="Verdana" w:hAnsi="Verdana" w:cs="Verdana"/>
          <w:b/>
          <w:bCs/>
          <w:color w:val="000000"/>
          <w:sz w:val="20"/>
          <w:szCs w:val="20"/>
        </w:rPr>
        <w:t>Learners are entitled to expect experiences that:</w:t>
      </w:r>
      <w:bookmarkEnd w:id="9"/>
      <w:r>
        <w:rPr>
          <w:rFonts w:ascii="Verdana" w:hAnsi="Verdana" w:cs="Verdana"/>
          <w:b/>
          <w:bCs/>
          <w:color w:val="000000"/>
          <w:sz w:val="20"/>
          <w:szCs w:val="20"/>
        </w:rPr>
        <w:t xml:space="preserve"> </w:t>
      </w:r>
    </w:p>
    <w:p w:rsidR="00F17DE0" w:rsidRDefault="00F17DE0">
      <w:pPr>
        <w:pStyle w:val="NormalWeb"/>
        <w:numPr>
          <w:ilvl w:val="0"/>
          <w:numId w:val="8"/>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 xml:space="preserve">enable </w:t>
      </w:r>
      <w:r w:rsidR="00553524">
        <w:rPr>
          <w:rFonts w:ascii="Verdana" w:hAnsi="Verdana" w:cs="Verdana"/>
          <w:color w:val="000000"/>
          <w:sz w:val="20"/>
          <w:szCs w:val="20"/>
        </w:rPr>
        <w:t>them</w:t>
      </w:r>
      <w:r>
        <w:rPr>
          <w:rFonts w:ascii="Verdana" w:hAnsi="Verdana" w:cs="Verdana"/>
          <w:color w:val="000000"/>
          <w:sz w:val="20"/>
          <w:szCs w:val="20"/>
        </w:rPr>
        <w:t xml:space="preserve"> to work and learn as individuals, pairs and groups </w:t>
      </w:r>
    </w:p>
    <w:p w:rsidR="00F17DE0" w:rsidRDefault="00F17DE0">
      <w:pPr>
        <w:pStyle w:val="NormalWeb"/>
        <w:numPr>
          <w:ilvl w:val="0"/>
          <w:numId w:val="8"/>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 xml:space="preserve">encourage </w:t>
      </w:r>
      <w:r w:rsidR="00553524">
        <w:rPr>
          <w:rFonts w:ascii="Verdana" w:hAnsi="Verdana" w:cs="Verdana"/>
          <w:color w:val="000000"/>
          <w:sz w:val="20"/>
          <w:szCs w:val="20"/>
        </w:rPr>
        <w:t>them</w:t>
      </w:r>
      <w:r>
        <w:rPr>
          <w:rFonts w:ascii="Verdana" w:hAnsi="Verdana" w:cs="Verdana"/>
          <w:color w:val="000000"/>
          <w:sz w:val="20"/>
          <w:szCs w:val="20"/>
        </w:rPr>
        <w:t xml:space="preserve"> to develop an understanding of themselves as learners </w:t>
      </w:r>
    </w:p>
    <w:p w:rsidR="00F17DE0" w:rsidRDefault="00F17DE0">
      <w:pPr>
        <w:pStyle w:val="NormalWeb"/>
        <w:numPr>
          <w:ilvl w:val="0"/>
          <w:numId w:val="8"/>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 xml:space="preserve">enable </w:t>
      </w:r>
      <w:r w:rsidR="00553524">
        <w:rPr>
          <w:rFonts w:ascii="Verdana" w:hAnsi="Verdana" w:cs="Verdana"/>
          <w:color w:val="000000"/>
          <w:sz w:val="20"/>
          <w:szCs w:val="20"/>
        </w:rPr>
        <w:t>them</w:t>
      </w:r>
      <w:r>
        <w:rPr>
          <w:rFonts w:ascii="Verdana" w:hAnsi="Verdana" w:cs="Verdana"/>
          <w:color w:val="000000"/>
          <w:sz w:val="20"/>
          <w:szCs w:val="20"/>
        </w:rPr>
        <w:t xml:space="preserve"> to investigate areas of personal interest </w:t>
      </w:r>
    </w:p>
    <w:p w:rsidR="00F17DE0" w:rsidRDefault="00F17DE0">
      <w:pPr>
        <w:pStyle w:val="NormalWeb"/>
        <w:numPr>
          <w:ilvl w:val="0"/>
          <w:numId w:val="8"/>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 xml:space="preserve">help to develop research skills </w:t>
      </w:r>
    </w:p>
    <w:p w:rsidR="00F17DE0" w:rsidRDefault="00F17DE0">
      <w:pPr>
        <w:pStyle w:val="NormalWeb"/>
        <w:numPr>
          <w:ilvl w:val="0"/>
          <w:numId w:val="8"/>
        </w:numPr>
        <w:spacing w:after="0" w:line="240" w:lineRule="auto"/>
        <w:ind w:left="709" w:hanging="469"/>
        <w:jc w:val="both"/>
        <w:rPr>
          <w:rFonts w:ascii="Verdana" w:hAnsi="Verdana" w:cs="Verdana"/>
          <w:color w:val="000000"/>
          <w:sz w:val="20"/>
          <w:szCs w:val="20"/>
        </w:rPr>
      </w:pPr>
      <w:r>
        <w:rPr>
          <w:rFonts w:ascii="Verdana" w:hAnsi="Verdana" w:cs="Verdana"/>
          <w:color w:val="000000"/>
          <w:sz w:val="20"/>
          <w:szCs w:val="20"/>
        </w:rPr>
        <w:t xml:space="preserve">encourage </w:t>
      </w:r>
      <w:r w:rsidR="00553524">
        <w:rPr>
          <w:rFonts w:ascii="Verdana" w:hAnsi="Verdana" w:cs="Verdana"/>
          <w:color w:val="000000"/>
          <w:sz w:val="20"/>
          <w:szCs w:val="20"/>
        </w:rPr>
        <w:t>them</w:t>
      </w:r>
      <w:r>
        <w:rPr>
          <w:rFonts w:ascii="Verdana" w:hAnsi="Verdana" w:cs="Verdana"/>
          <w:color w:val="000000"/>
          <w:sz w:val="20"/>
          <w:szCs w:val="20"/>
        </w:rPr>
        <w:t xml:space="preserve"> to be creative and develop problem solving skills </w:t>
      </w:r>
    </w:p>
    <w:p w:rsidR="00F17DE0" w:rsidRDefault="00F17DE0">
      <w:pPr>
        <w:pStyle w:val="NormalWeb"/>
        <w:spacing w:after="0" w:line="240" w:lineRule="auto"/>
        <w:jc w:val="both"/>
        <w:outlineLvl w:val="0"/>
        <w:rPr>
          <w:rFonts w:ascii="Verdana" w:hAnsi="Verdana" w:cs="Verdana"/>
          <w:color w:val="000000"/>
          <w:sz w:val="20"/>
          <w:szCs w:val="20"/>
        </w:rPr>
      </w:pPr>
      <w:bookmarkStart w:id="10" w:name="_Toc30485489"/>
      <w:r>
        <w:rPr>
          <w:rFonts w:ascii="Verdana" w:hAnsi="Verdana" w:cs="Verdana"/>
          <w:b/>
          <w:bCs/>
          <w:color w:val="000000"/>
          <w:sz w:val="20"/>
          <w:szCs w:val="20"/>
        </w:rPr>
        <w:t xml:space="preserve">Learners are entitled to expect a high level of ICT input </w:t>
      </w:r>
      <w:proofErr w:type="gramStart"/>
      <w:r>
        <w:rPr>
          <w:rFonts w:ascii="Verdana" w:hAnsi="Verdana" w:cs="Verdana"/>
          <w:b/>
          <w:bCs/>
          <w:color w:val="000000"/>
          <w:sz w:val="20"/>
          <w:szCs w:val="20"/>
        </w:rPr>
        <w:t>to</w:t>
      </w:r>
      <w:proofErr w:type="gramEnd"/>
      <w:r>
        <w:rPr>
          <w:rFonts w:ascii="Verdana" w:hAnsi="Verdana" w:cs="Verdana"/>
          <w:color w:val="000000"/>
          <w:sz w:val="20"/>
          <w:szCs w:val="20"/>
        </w:rPr>
        <w:t>:</w:t>
      </w:r>
      <w:bookmarkEnd w:id="10"/>
      <w:r>
        <w:rPr>
          <w:rFonts w:ascii="Verdana" w:hAnsi="Verdana" w:cs="Verdana"/>
          <w:color w:val="000000"/>
          <w:sz w:val="20"/>
          <w:szCs w:val="20"/>
        </w:rPr>
        <w:t xml:space="preserve"> </w:t>
      </w:r>
    </w:p>
    <w:p w:rsidR="00F17DE0" w:rsidRDefault="00F17DE0">
      <w:pPr>
        <w:pStyle w:val="NormalWeb"/>
        <w:numPr>
          <w:ilvl w:val="0"/>
          <w:numId w:val="9"/>
        </w:numPr>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 xml:space="preserve">have best use made of their digital literacy </w:t>
      </w:r>
    </w:p>
    <w:p w:rsidR="00F17DE0" w:rsidRDefault="00F17DE0">
      <w:pPr>
        <w:pStyle w:val="NormalWeb"/>
        <w:numPr>
          <w:ilvl w:val="0"/>
          <w:numId w:val="9"/>
        </w:numPr>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 xml:space="preserve">encourage them to engage in the learning process through digital opportunities </w:t>
      </w:r>
    </w:p>
    <w:p w:rsidR="00F17DE0" w:rsidRDefault="00F17DE0">
      <w:pPr>
        <w:pStyle w:val="NormalWeb"/>
        <w:numPr>
          <w:ilvl w:val="0"/>
          <w:numId w:val="9"/>
        </w:numPr>
        <w:spacing w:after="0" w:line="240" w:lineRule="auto"/>
        <w:ind w:left="709" w:hanging="425"/>
        <w:jc w:val="both"/>
        <w:rPr>
          <w:rFonts w:ascii="Verdana" w:hAnsi="Verdana" w:cs="Verdana"/>
          <w:color w:val="000000"/>
          <w:sz w:val="20"/>
          <w:szCs w:val="20"/>
        </w:rPr>
      </w:pPr>
      <w:r>
        <w:rPr>
          <w:rFonts w:ascii="Verdana" w:hAnsi="Verdana" w:cs="Verdana"/>
          <w:color w:val="000000"/>
          <w:sz w:val="20"/>
          <w:szCs w:val="20"/>
        </w:rPr>
        <w:t xml:space="preserve">be directed towards appropriate resources available on the World Wide Web </w:t>
      </w:r>
    </w:p>
    <w:p w:rsidR="00F17DE0" w:rsidRDefault="00F17DE0">
      <w:pPr>
        <w:pStyle w:val="NormalWeb"/>
        <w:spacing w:after="0" w:line="240" w:lineRule="auto"/>
        <w:jc w:val="both"/>
        <w:outlineLvl w:val="0"/>
        <w:rPr>
          <w:rFonts w:ascii="Verdana" w:hAnsi="Verdana" w:cs="Verdana"/>
          <w:b/>
          <w:bCs/>
          <w:color w:val="000000"/>
          <w:sz w:val="20"/>
          <w:szCs w:val="20"/>
        </w:rPr>
      </w:pPr>
      <w:bookmarkStart w:id="11" w:name="_Toc30485490"/>
      <w:r>
        <w:rPr>
          <w:rFonts w:ascii="Verdana" w:hAnsi="Verdana" w:cs="Verdana"/>
          <w:b/>
          <w:bCs/>
          <w:color w:val="000000"/>
          <w:sz w:val="20"/>
          <w:szCs w:val="20"/>
        </w:rPr>
        <w:t>Learners have a responsibility to:</w:t>
      </w:r>
      <w:bookmarkEnd w:id="11"/>
    </w:p>
    <w:p w:rsidR="00F17DE0" w:rsidRDefault="00F17DE0">
      <w:pPr>
        <w:pStyle w:val="List2"/>
        <w:numPr>
          <w:ilvl w:val="0"/>
          <w:numId w:val="10"/>
        </w:numPr>
        <w:jc w:val="both"/>
        <w:rPr>
          <w:rFonts w:ascii="Verdana" w:hAnsi="Verdana" w:cs="Verdana"/>
          <w:sz w:val="20"/>
          <w:szCs w:val="20"/>
        </w:rPr>
      </w:pPr>
      <w:r>
        <w:rPr>
          <w:rFonts w:ascii="Verdana" w:hAnsi="Verdana" w:cs="Verdana"/>
          <w:sz w:val="20"/>
          <w:szCs w:val="20"/>
        </w:rPr>
        <w:t>respond appropriately to being treated with unconditional positive regard</w:t>
      </w:r>
    </w:p>
    <w:p w:rsidR="00F17DE0" w:rsidRDefault="00553524">
      <w:pPr>
        <w:pStyle w:val="List2"/>
        <w:numPr>
          <w:ilvl w:val="0"/>
          <w:numId w:val="10"/>
        </w:numPr>
        <w:jc w:val="both"/>
        <w:rPr>
          <w:rFonts w:ascii="Verdana" w:hAnsi="Verdana" w:cs="Verdana"/>
          <w:sz w:val="20"/>
          <w:szCs w:val="20"/>
        </w:rPr>
      </w:pPr>
      <w:r>
        <w:rPr>
          <w:rFonts w:ascii="Verdana" w:hAnsi="Verdana" w:cs="Verdana"/>
          <w:sz w:val="20"/>
          <w:szCs w:val="20"/>
        </w:rPr>
        <w:t>have respect for the right</w:t>
      </w:r>
      <w:r w:rsidR="00F17DE0">
        <w:rPr>
          <w:rFonts w:ascii="Verdana" w:hAnsi="Verdana" w:cs="Verdana"/>
          <w:sz w:val="20"/>
          <w:szCs w:val="20"/>
        </w:rPr>
        <w:t xml:space="preserve"> of others to learn</w:t>
      </w:r>
    </w:p>
    <w:p w:rsidR="00F17DE0" w:rsidRDefault="00F17DE0">
      <w:pPr>
        <w:pStyle w:val="List2"/>
        <w:numPr>
          <w:ilvl w:val="0"/>
          <w:numId w:val="10"/>
        </w:numPr>
        <w:jc w:val="both"/>
        <w:rPr>
          <w:rFonts w:ascii="Verdana" w:hAnsi="Verdana" w:cs="Verdana"/>
          <w:sz w:val="20"/>
          <w:szCs w:val="20"/>
        </w:rPr>
      </w:pPr>
      <w:r>
        <w:rPr>
          <w:rFonts w:ascii="Verdana" w:hAnsi="Verdana" w:cs="Verdana"/>
          <w:sz w:val="20"/>
          <w:szCs w:val="20"/>
        </w:rPr>
        <w:t>accept the opportunity to become actively engaged in their own learning</w:t>
      </w:r>
    </w:p>
    <w:p w:rsidR="00F17DE0" w:rsidRDefault="00F17DE0">
      <w:pPr>
        <w:pStyle w:val="List2"/>
        <w:numPr>
          <w:ilvl w:val="0"/>
          <w:numId w:val="10"/>
        </w:numPr>
        <w:jc w:val="both"/>
        <w:rPr>
          <w:rFonts w:ascii="Verdana" w:hAnsi="Verdana" w:cs="Verdana"/>
          <w:sz w:val="20"/>
          <w:szCs w:val="20"/>
          <w:u w:val="single"/>
        </w:rPr>
      </w:pPr>
      <w:r>
        <w:rPr>
          <w:rFonts w:ascii="Verdana" w:hAnsi="Verdana" w:cs="Verdana"/>
          <w:sz w:val="20"/>
          <w:szCs w:val="20"/>
        </w:rPr>
        <w:t>provide feedback about their learning in a constructive manner</w:t>
      </w:r>
    </w:p>
    <w:p w:rsidR="00F17DE0" w:rsidRDefault="00F17DE0">
      <w:pPr>
        <w:pStyle w:val="List2"/>
        <w:ind w:left="360" w:firstLine="0"/>
        <w:jc w:val="both"/>
        <w:rPr>
          <w:rFonts w:ascii="Verdana" w:hAnsi="Verdana" w:cs="Verdana"/>
          <w:sz w:val="20"/>
          <w:szCs w:val="20"/>
        </w:rPr>
      </w:pPr>
      <w:r>
        <w:rPr>
          <w:rFonts w:ascii="Verdana" w:hAnsi="Verdana" w:cs="Verdana"/>
          <w:sz w:val="20"/>
          <w:szCs w:val="20"/>
        </w:rPr>
        <w:t xml:space="preserve">5.  work constructively with and support other learners </w:t>
      </w:r>
    </w:p>
    <w:p w:rsidR="00F17DE0" w:rsidRDefault="00F17DE0">
      <w:pPr>
        <w:pStyle w:val="Heading1"/>
        <w:rPr>
          <w:rFonts w:ascii="Verdana" w:hAnsi="Verdana" w:cs="Verdana"/>
          <w:b/>
          <w:bCs/>
          <w:sz w:val="20"/>
          <w:szCs w:val="20"/>
          <w:lang w:val="en-US"/>
        </w:rPr>
      </w:pPr>
      <w:r>
        <w:rPr>
          <w:rFonts w:ascii="Verdana" w:hAnsi="Verdana" w:cs="Verdana"/>
          <w:sz w:val="20"/>
          <w:szCs w:val="20"/>
          <w:lang w:val="en-US"/>
        </w:rPr>
        <w:br w:type="page"/>
      </w:r>
      <w:bookmarkStart w:id="12" w:name="_Toc30485491"/>
      <w:r>
        <w:rPr>
          <w:rFonts w:ascii="Verdana" w:hAnsi="Verdana" w:cs="Verdana"/>
          <w:b/>
          <w:bCs/>
          <w:color w:val="auto"/>
          <w:sz w:val="20"/>
          <w:szCs w:val="20"/>
          <w:lang w:val="en-US"/>
        </w:rPr>
        <w:lastRenderedPageBreak/>
        <w:t>APPENDIX 2-CLASSROOM MANAGEMENT</w:t>
      </w:r>
      <w:bookmarkEnd w:id="12"/>
    </w:p>
    <w:p w:rsidR="00F17DE0" w:rsidRDefault="00F17DE0">
      <w:pPr>
        <w:pStyle w:val="BodyText"/>
        <w:jc w:val="both"/>
        <w:outlineLvl w:val="0"/>
        <w:rPr>
          <w:rFonts w:ascii="Verdana" w:hAnsi="Verdana" w:cs="Verdana"/>
          <w:b/>
          <w:bCs/>
          <w:sz w:val="20"/>
          <w:szCs w:val="20"/>
        </w:rPr>
      </w:pPr>
      <w:r>
        <w:rPr>
          <w:rFonts w:ascii="Verdana" w:hAnsi="Verdana" w:cs="Verdana"/>
          <w:b/>
          <w:bCs/>
          <w:sz w:val="20"/>
          <w:szCs w:val="20"/>
        </w:rPr>
        <w:br/>
      </w:r>
      <w:bookmarkStart w:id="13" w:name="_Toc30485492"/>
      <w:r>
        <w:rPr>
          <w:rFonts w:ascii="Verdana" w:hAnsi="Verdana" w:cs="Verdana"/>
          <w:b/>
          <w:bCs/>
          <w:sz w:val="20"/>
          <w:szCs w:val="20"/>
        </w:rPr>
        <w:t>Approaches to Teaching</w:t>
      </w:r>
      <w:bookmarkEnd w:id="13"/>
    </w:p>
    <w:p w:rsidR="00F17DE0" w:rsidRDefault="00F17DE0">
      <w:pPr>
        <w:pStyle w:val="BodyText"/>
        <w:jc w:val="both"/>
        <w:rPr>
          <w:rFonts w:ascii="Verdana" w:hAnsi="Verdana" w:cs="Verdana"/>
          <w:b/>
          <w:bCs/>
          <w:sz w:val="20"/>
          <w:szCs w:val="20"/>
        </w:rPr>
      </w:pPr>
    </w:p>
    <w:p w:rsidR="00F83FA6" w:rsidRDefault="00F17DE0" w:rsidP="00F83FA6">
      <w:pPr>
        <w:pStyle w:val="BodyText"/>
        <w:jc w:val="both"/>
        <w:rPr>
          <w:rFonts w:ascii="Verdana" w:hAnsi="Verdana" w:cs="Verdana"/>
          <w:sz w:val="20"/>
          <w:szCs w:val="20"/>
        </w:rPr>
      </w:pPr>
      <w:r>
        <w:rPr>
          <w:rFonts w:ascii="Verdana" w:hAnsi="Verdana" w:cs="Verdana"/>
          <w:sz w:val="20"/>
          <w:szCs w:val="20"/>
        </w:rPr>
        <w:t xml:space="preserve">There must be a good balance of individual, group and whole-class teaching. Teachers must choose carefully the style of teaching which is the most effective and groups will differ in composition and size for different activities. </w:t>
      </w:r>
      <w:r w:rsidR="00465AC9" w:rsidRPr="001517A7">
        <w:rPr>
          <w:rFonts w:ascii="Verdana" w:hAnsi="Verdana" w:cs="Verdana"/>
          <w:sz w:val="20"/>
          <w:szCs w:val="20"/>
        </w:rPr>
        <w:t xml:space="preserve">Cross-curricula links </w:t>
      </w:r>
      <w:proofErr w:type="gramStart"/>
      <w:r w:rsidR="00465AC9" w:rsidRPr="001517A7">
        <w:rPr>
          <w:rFonts w:ascii="Verdana" w:hAnsi="Verdana" w:cs="Verdana"/>
          <w:sz w:val="20"/>
          <w:szCs w:val="20"/>
        </w:rPr>
        <w:t>should always be sought and made explicit to pupils</w:t>
      </w:r>
      <w:proofErr w:type="gramEnd"/>
      <w:r w:rsidR="00465AC9" w:rsidRPr="001517A7">
        <w:rPr>
          <w:rFonts w:ascii="Verdana" w:hAnsi="Verdana" w:cs="Verdana"/>
          <w:sz w:val="20"/>
          <w:szCs w:val="20"/>
        </w:rPr>
        <w:t xml:space="preserve">. </w:t>
      </w:r>
      <w:r w:rsidRPr="001517A7">
        <w:rPr>
          <w:rFonts w:ascii="Verdana" w:hAnsi="Verdana" w:cs="Verdana"/>
          <w:sz w:val="20"/>
          <w:szCs w:val="20"/>
        </w:rPr>
        <w:t>There may be several</w:t>
      </w:r>
      <w:r>
        <w:rPr>
          <w:rFonts w:ascii="Verdana" w:hAnsi="Verdana" w:cs="Verdana"/>
          <w:sz w:val="20"/>
          <w:szCs w:val="20"/>
        </w:rPr>
        <w:t xml:space="preserve"> different activities in progress and at these </w:t>
      </w:r>
      <w:proofErr w:type="gramStart"/>
      <w:r>
        <w:rPr>
          <w:rFonts w:ascii="Verdana" w:hAnsi="Verdana" w:cs="Verdana"/>
          <w:sz w:val="20"/>
          <w:szCs w:val="20"/>
        </w:rPr>
        <w:t>times</w:t>
      </w:r>
      <w:proofErr w:type="gramEnd"/>
      <w:r>
        <w:rPr>
          <w:rFonts w:ascii="Verdana" w:hAnsi="Verdana" w:cs="Verdana"/>
          <w:sz w:val="20"/>
          <w:szCs w:val="20"/>
        </w:rPr>
        <w:t xml:space="preserve"> the teacher will be helping mainly one group or individual whilst the remainder will be involved in planned activities that do not require teacher input.</w:t>
      </w:r>
    </w:p>
    <w:p w:rsidR="00F17DE0" w:rsidRDefault="00F17DE0" w:rsidP="00F83FA6">
      <w:pPr>
        <w:pStyle w:val="BodyText"/>
        <w:rPr>
          <w:rFonts w:ascii="Verdana" w:hAnsi="Verdana" w:cs="Verdana"/>
          <w:sz w:val="20"/>
          <w:szCs w:val="20"/>
        </w:rPr>
      </w:pPr>
      <w:r>
        <w:rPr>
          <w:rFonts w:ascii="Verdana" w:hAnsi="Verdana" w:cs="Verdana"/>
          <w:sz w:val="20"/>
          <w:szCs w:val="20"/>
        </w:rPr>
        <w:t>It is important that while this is in progress children stay on task.</w:t>
      </w:r>
      <w:r>
        <w:rPr>
          <w:rFonts w:ascii="Verdana" w:hAnsi="Verdana" w:cs="Verdana"/>
          <w:sz w:val="20"/>
          <w:szCs w:val="20"/>
        </w:rPr>
        <w:br/>
        <w:t xml:space="preserve">This </w:t>
      </w:r>
      <w:proofErr w:type="gramStart"/>
      <w:r>
        <w:rPr>
          <w:rFonts w:ascii="Verdana" w:hAnsi="Verdana" w:cs="Verdana"/>
          <w:sz w:val="20"/>
          <w:szCs w:val="20"/>
        </w:rPr>
        <w:t>can be helped</w:t>
      </w:r>
      <w:proofErr w:type="gramEnd"/>
      <w:r>
        <w:rPr>
          <w:rFonts w:ascii="Verdana" w:hAnsi="Verdana" w:cs="Verdana"/>
          <w:sz w:val="20"/>
          <w:szCs w:val="20"/>
        </w:rPr>
        <w:t xml:space="preserve"> by: </w:t>
      </w:r>
    </w:p>
    <w:p w:rsidR="00F17DE0" w:rsidRDefault="00F17DE0">
      <w:pPr>
        <w:pStyle w:val="ListBullet2"/>
        <w:numPr>
          <w:ilvl w:val="0"/>
          <w:numId w:val="16"/>
        </w:numPr>
        <w:jc w:val="both"/>
        <w:rPr>
          <w:rFonts w:ascii="Verdana" w:hAnsi="Verdana" w:cs="Verdana"/>
          <w:sz w:val="20"/>
          <w:szCs w:val="20"/>
          <w:lang w:val="en-US"/>
        </w:rPr>
      </w:pPr>
      <w:r>
        <w:rPr>
          <w:rFonts w:ascii="Verdana" w:hAnsi="Verdana" w:cs="Verdana"/>
          <w:sz w:val="20"/>
          <w:szCs w:val="20"/>
          <w:lang w:val="en-US"/>
        </w:rPr>
        <w:t xml:space="preserve">having well </w:t>
      </w:r>
      <w:r w:rsidRPr="001517A7">
        <w:rPr>
          <w:rFonts w:ascii="Verdana" w:hAnsi="Verdana" w:cs="Verdana"/>
          <w:sz w:val="20"/>
          <w:szCs w:val="20"/>
        </w:rPr>
        <w:t>organised</w:t>
      </w:r>
      <w:r>
        <w:rPr>
          <w:rFonts w:ascii="Verdana" w:hAnsi="Verdana" w:cs="Verdana"/>
          <w:sz w:val="20"/>
          <w:szCs w:val="20"/>
          <w:lang w:val="en-US"/>
        </w:rPr>
        <w:t xml:space="preserve"> and labelled resources; </w:t>
      </w:r>
    </w:p>
    <w:p w:rsidR="00F17DE0" w:rsidRDefault="00F17DE0">
      <w:pPr>
        <w:pStyle w:val="ListBullet2"/>
        <w:numPr>
          <w:ilvl w:val="0"/>
          <w:numId w:val="16"/>
        </w:numPr>
        <w:jc w:val="both"/>
        <w:rPr>
          <w:rFonts w:ascii="Verdana" w:hAnsi="Verdana" w:cs="Verdana"/>
          <w:sz w:val="20"/>
          <w:szCs w:val="20"/>
          <w:lang w:val="en-US"/>
        </w:rPr>
      </w:pPr>
      <w:r>
        <w:rPr>
          <w:rFonts w:ascii="Verdana" w:hAnsi="Verdana" w:cs="Verdana"/>
          <w:sz w:val="20"/>
          <w:szCs w:val="20"/>
          <w:lang w:val="en-US"/>
        </w:rPr>
        <w:t xml:space="preserve">taking time to train children in procedures; </w:t>
      </w:r>
    </w:p>
    <w:p w:rsidR="00F17DE0" w:rsidRDefault="00F17DE0">
      <w:pPr>
        <w:pStyle w:val="ListBullet2"/>
        <w:numPr>
          <w:ilvl w:val="0"/>
          <w:numId w:val="16"/>
        </w:numPr>
        <w:jc w:val="both"/>
        <w:rPr>
          <w:rFonts w:ascii="Verdana" w:hAnsi="Verdana" w:cs="Verdana"/>
          <w:sz w:val="20"/>
          <w:szCs w:val="20"/>
          <w:lang w:val="en-US"/>
        </w:rPr>
      </w:pPr>
      <w:r>
        <w:rPr>
          <w:rFonts w:ascii="Verdana" w:hAnsi="Verdana" w:cs="Verdana"/>
          <w:sz w:val="20"/>
          <w:szCs w:val="20"/>
          <w:lang w:val="en-US"/>
        </w:rPr>
        <w:t xml:space="preserve">making sure that children are aware of what they must do when they have completed an activity; </w:t>
      </w:r>
    </w:p>
    <w:p w:rsidR="00F17DE0" w:rsidRDefault="00F17DE0">
      <w:pPr>
        <w:pStyle w:val="ListBullet2"/>
        <w:numPr>
          <w:ilvl w:val="0"/>
          <w:numId w:val="16"/>
        </w:numPr>
        <w:jc w:val="both"/>
        <w:rPr>
          <w:rFonts w:ascii="Verdana" w:hAnsi="Verdana" w:cs="Verdana"/>
          <w:sz w:val="20"/>
          <w:szCs w:val="20"/>
          <w:lang w:val="en-US"/>
        </w:rPr>
      </w:pPr>
      <w:r>
        <w:rPr>
          <w:rFonts w:ascii="Verdana" w:hAnsi="Verdana" w:cs="Verdana"/>
          <w:sz w:val="20"/>
          <w:szCs w:val="20"/>
          <w:lang w:val="en-US"/>
        </w:rPr>
        <w:t xml:space="preserve">Making children aware that the teacher does not always have to be first in the line of contact. TA’s, children and other helpers </w:t>
      </w:r>
      <w:proofErr w:type="gramStart"/>
      <w:r>
        <w:rPr>
          <w:rFonts w:ascii="Verdana" w:hAnsi="Verdana" w:cs="Verdana"/>
          <w:sz w:val="20"/>
          <w:szCs w:val="20"/>
          <w:lang w:val="en-US"/>
        </w:rPr>
        <w:t>can be used</w:t>
      </w:r>
      <w:proofErr w:type="gramEnd"/>
      <w:r>
        <w:rPr>
          <w:rFonts w:ascii="Verdana" w:hAnsi="Verdana" w:cs="Verdana"/>
          <w:sz w:val="20"/>
          <w:szCs w:val="20"/>
          <w:lang w:val="en-US"/>
        </w:rPr>
        <w:t xml:space="preserve">. </w:t>
      </w:r>
    </w:p>
    <w:p w:rsidR="00F17DE0" w:rsidRDefault="00F17DE0">
      <w:pPr>
        <w:pStyle w:val="Heading1"/>
        <w:rPr>
          <w:rFonts w:ascii="Verdana" w:hAnsi="Verdana" w:cs="Verdana"/>
          <w:b/>
          <w:bCs/>
          <w:color w:val="auto"/>
          <w:sz w:val="20"/>
          <w:szCs w:val="20"/>
          <w:lang w:val="en-US"/>
        </w:rPr>
      </w:pPr>
      <w:bookmarkStart w:id="14" w:name="_Toc30485493"/>
      <w:r>
        <w:rPr>
          <w:rFonts w:ascii="Verdana" w:hAnsi="Verdana" w:cs="Verdana"/>
          <w:b/>
          <w:bCs/>
          <w:color w:val="auto"/>
          <w:sz w:val="20"/>
          <w:szCs w:val="20"/>
          <w:lang w:val="en-US"/>
        </w:rPr>
        <w:t>Staff Management</w:t>
      </w:r>
      <w:bookmarkEnd w:id="14"/>
    </w:p>
    <w:p w:rsidR="00F17DE0" w:rsidRDefault="00F17DE0">
      <w:pPr>
        <w:pStyle w:val="BodyText"/>
        <w:jc w:val="both"/>
        <w:rPr>
          <w:rFonts w:ascii="Verdana" w:hAnsi="Verdana" w:cs="Verdana"/>
          <w:sz w:val="20"/>
          <w:szCs w:val="20"/>
        </w:rPr>
      </w:pPr>
    </w:p>
    <w:p w:rsidR="00F17DE0" w:rsidRDefault="00F17DE0">
      <w:pPr>
        <w:pStyle w:val="BodyText"/>
        <w:jc w:val="both"/>
        <w:rPr>
          <w:rFonts w:ascii="Verdana" w:hAnsi="Verdana" w:cs="Verdana"/>
          <w:sz w:val="20"/>
          <w:szCs w:val="20"/>
        </w:rPr>
      </w:pPr>
      <w:r>
        <w:rPr>
          <w:rFonts w:ascii="Verdana" w:hAnsi="Verdana" w:cs="Verdana"/>
          <w:sz w:val="20"/>
          <w:szCs w:val="20"/>
        </w:rPr>
        <w:t xml:space="preserve">There will usually be at least </w:t>
      </w:r>
      <w:proofErr w:type="gramStart"/>
      <w:r w:rsidR="00556EBE" w:rsidRPr="00805866">
        <w:rPr>
          <w:rFonts w:ascii="Verdana" w:hAnsi="Verdana" w:cs="Verdana"/>
          <w:color w:val="auto"/>
          <w:sz w:val="20"/>
          <w:szCs w:val="20"/>
        </w:rPr>
        <w:t>2</w:t>
      </w:r>
      <w:proofErr w:type="gramEnd"/>
      <w:r w:rsidR="00556EBE" w:rsidRPr="00805866">
        <w:rPr>
          <w:rFonts w:ascii="Verdana" w:hAnsi="Verdana" w:cs="Verdana"/>
          <w:color w:val="auto"/>
          <w:sz w:val="20"/>
          <w:szCs w:val="20"/>
        </w:rPr>
        <w:t xml:space="preserve"> </w:t>
      </w:r>
      <w:r w:rsidRPr="00805866">
        <w:rPr>
          <w:rFonts w:ascii="Verdana" w:hAnsi="Verdana" w:cs="Verdana"/>
          <w:color w:val="auto"/>
          <w:sz w:val="20"/>
          <w:szCs w:val="20"/>
        </w:rPr>
        <w:t>TA</w:t>
      </w:r>
      <w:r w:rsidR="00556EBE" w:rsidRPr="00805866">
        <w:rPr>
          <w:rFonts w:ascii="Verdana" w:hAnsi="Verdana" w:cs="Verdana"/>
          <w:color w:val="auto"/>
          <w:sz w:val="20"/>
          <w:szCs w:val="20"/>
        </w:rPr>
        <w:t>’s</w:t>
      </w:r>
      <w:r w:rsidRPr="00805866">
        <w:rPr>
          <w:rFonts w:ascii="Verdana" w:hAnsi="Verdana" w:cs="Verdana"/>
          <w:color w:val="auto"/>
          <w:sz w:val="20"/>
          <w:szCs w:val="20"/>
        </w:rPr>
        <w:t xml:space="preserve"> </w:t>
      </w:r>
      <w:r>
        <w:rPr>
          <w:rFonts w:ascii="Verdana" w:hAnsi="Verdana" w:cs="Verdana"/>
          <w:sz w:val="20"/>
          <w:szCs w:val="20"/>
        </w:rPr>
        <w:t>in the classroom; it is essential that the teacher manages the expectations of the assistants in the class. However, assistants must develop responsibilities and confidence to take ownership for behaviour, learning and resources within the oversight of the teacher. Used effectively TA’s can have a huge impact on learning and creating a positive collaborative environment; deployed poorly they can become barriers to learning. It is important therefore that within the general guidance for TAs they get to understand that teachers work differently and that they should be flexible to meet the varying needs of different classes and personalities.</w:t>
      </w:r>
    </w:p>
    <w:p w:rsidR="00F17DE0" w:rsidRDefault="00F17DE0">
      <w:pPr>
        <w:pStyle w:val="BodyText"/>
        <w:jc w:val="both"/>
        <w:rPr>
          <w:rFonts w:ascii="Verdana" w:hAnsi="Verdana" w:cs="Verdana"/>
          <w:b/>
          <w:bCs/>
          <w:sz w:val="20"/>
          <w:szCs w:val="20"/>
        </w:rPr>
      </w:pPr>
    </w:p>
    <w:p w:rsidR="00F17DE0" w:rsidRDefault="00F17DE0">
      <w:pPr>
        <w:pStyle w:val="BodyText"/>
        <w:jc w:val="both"/>
        <w:outlineLvl w:val="0"/>
        <w:rPr>
          <w:rFonts w:ascii="Verdana" w:hAnsi="Verdana" w:cs="Verdana"/>
          <w:b/>
          <w:bCs/>
          <w:sz w:val="20"/>
          <w:szCs w:val="20"/>
        </w:rPr>
      </w:pPr>
      <w:bookmarkStart w:id="15" w:name="_Toc30485494"/>
      <w:r>
        <w:rPr>
          <w:rFonts w:ascii="Verdana" w:hAnsi="Verdana" w:cs="Verdana"/>
          <w:b/>
          <w:bCs/>
          <w:sz w:val="20"/>
          <w:szCs w:val="20"/>
        </w:rPr>
        <w:t>Time Management</w:t>
      </w:r>
      <w:bookmarkEnd w:id="15"/>
    </w:p>
    <w:p w:rsidR="00F17DE0" w:rsidRDefault="00F17DE0">
      <w:pPr>
        <w:pStyle w:val="BodyText"/>
        <w:jc w:val="both"/>
        <w:rPr>
          <w:rFonts w:ascii="Verdana" w:hAnsi="Verdana" w:cs="Verdana"/>
          <w:sz w:val="20"/>
          <w:szCs w:val="20"/>
        </w:rPr>
      </w:pPr>
      <w:r>
        <w:rPr>
          <w:rFonts w:ascii="Verdana" w:hAnsi="Verdana" w:cs="Verdana"/>
          <w:sz w:val="20"/>
          <w:szCs w:val="20"/>
        </w:rPr>
        <w:br/>
        <w:t xml:space="preserve">It is important that activities </w:t>
      </w:r>
      <w:proofErr w:type="gramStart"/>
      <w:r>
        <w:rPr>
          <w:rFonts w:ascii="Verdana" w:hAnsi="Verdana" w:cs="Verdana"/>
          <w:sz w:val="20"/>
          <w:szCs w:val="20"/>
        </w:rPr>
        <w:t>are</w:t>
      </w:r>
      <w:proofErr w:type="gramEnd"/>
      <w:r>
        <w:rPr>
          <w:rFonts w:ascii="Verdana" w:hAnsi="Verdana" w:cs="Verdana"/>
          <w:sz w:val="20"/>
          <w:szCs w:val="20"/>
        </w:rPr>
        <w:t xml:space="preserve"> well planned so that each child is working at their correct level, that they begin promptly and that the initial pace is maintained. All children should know what to do as soon as they enter the classroom and after they have completed an activity. A reminder list of tasks for individuals who have completed work ahead of the group is often helpful. Efficient planning and classroom organisation will significantly reduce time-wasting activities. </w:t>
      </w:r>
    </w:p>
    <w:p w:rsidR="00F17DE0" w:rsidRDefault="00F17DE0">
      <w:pPr>
        <w:pStyle w:val="BodyText"/>
        <w:jc w:val="both"/>
        <w:rPr>
          <w:rFonts w:ascii="Verdana" w:hAnsi="Verdana" w:cs="Verdana"/>
          <w:sz w:val="20"/>
          <w:szCs w:val="20"/>
        </w:rPr>
      </w:pPr>
    </w:p>
    <w:p w:rsidR="00F17DE0" w:rsidRDefault="00F17DE0">
      <w:pPr>
        <w:pStyle w:val="BodyText"/>
        <w:jc w:val="both"/>
        <w:outlineLvl w:val="0"/>
        <w:rPr>
          <w:rFonts w:ascii="Verdana" w:hAnsi="Verdana" w:cs="Verdana"/>
          <w:b/>
          <w:bCs/>
          <w:sz w:val="20"/>
          <w:szCs w:val="20"/>
        </w:rPr>
      </w:pPr>
      <w:bookmarkStart w:id="16" w:name="_Toc30485495"/>
      <w:r>
        <w:rPr>
          <w:rFonts w:ascii="Verdana" w:hAnsi="Verdana" w:cs="Verdana"/>
          <w:b/>
          <w:bCs/>
          <w:sz w:val="20"/>
          <w:szCs w:val="20"/>
        </w:rPr>
        <w:t>Cover lessons</w:t>
      </w:r>
      <w:bookmarkEnd w:id="16"/>
    </w:p>
    <w:p w:rsidR="00F17DE0" w:rsidRDefault="00F17DE0">
      <w:pPr>
        <w:pStyle w:val="BodyText"/>
        <w:jc w:val="both"/>
        <w:rPr>
          <w:rFonts w:ascii="Verdana" w:hAnsi="Verdana" w:cs="Verdana"/>
          <w:sz w:val="20"/>
          <w:szCs w:val="20"/>
        </w:rPr>
      </w:pPr>
      <w:r>
        <w:rPr>
          <w:rFonts w:ascii="Verdana" w:hAnsi="Verdana" w:cs="Verdana"/>
          <w:sz w:val="20"/>
          <w:szCs w:val="20"/>
        </w:rPr>
        <w:br/>
        <w:t xml:space="preserve">To ensure continuity, teachers should leave written guidance and suggested </w:t>
      </w:r>
      <w:r w:rsidRPr="00E33390">
        <w:rPr>
          <w:rFonts w:ascii="Verdana" w:hAnsi="Verdana" w:cs="Verdana"/>
          <w:color w:val="auto"/>
          <w:sz w:val="20"/>
          <w:szCs w:val="20"/>
        </w:rPr>
        <w:t>activities for all planned absences from the classroom. The teacher’s planning will alw</w:t>
      </w:r>
      <w:r w:rsidR="00556EBE" w:rsidRPr="00E33390">
        <w:rPr>
          <w:rFonts w:ascii="Verdana" w:hAnsi="Verdana" w:cs="Verdana"/>
          <w:color w:val="auto"/>
          <w:sz w:val="20"/>
          <w:szCs w:val="20"/>
        </w:rPr>
        <w:t xml:space="preserve">ays be available showing short-term </w:t>
      </w:r>
      <w:r w:rsidRPr="00E33390">
        <w:rPr>
          <w:rFonts w:ascii="Verdana" w:hAnsi="Verdana" w:cs="Verdana"/>
          <w:color w:val="auto"/>
          <w:sz w:val="20"/>
          <w:szCs w:val="20"/>
        </w:rPr>
        <w:t xml:space="preserve">plans, timetables and curriculum </w:t>
      </w:r>
      <w:r w:rsidR="00556EBE" w:rsidRPr="00E33390">
        <w:rPr>
          <w:rFonts w:ascii="Verdana" w:hAnsi="Verdana" w:cs="Verdana"/>
          <w:color w:val="auto"/>
          <w:sz w:val="20"/>
          <w:szCs w:val="20"/>
        </w:rPr>
        <w:t>resources</w:t>
      </w:r>
      <w:r w:rsidRPr="00E33390">
        <w:rPr>
          <w:rFonts w:ascii="Verdana" w:hAnsi="Verdana" w:cs="Verdana"/>
          <w:color w:val="auto"/>
          <w:sz w:val="20"/>
          <w:szCs w:val="20"/>
        </w:rPr>
        <w:t>.</w:t>
      </w:r>
    </w:p>
    <w:p w:rsidR="00F17DE0" w:rsidRDefault="00F17DE0">
      <w:pPr>
        <w:pStyle w:val="BodyText"/>
        <w:jc w:val="both"/>
        <w:rPr>
          <w:rFonts w:ascii="Verdana" w:hAnsi="Verdana" w:cs="Verdana"/>
          <w:sz w:val="20"/>
          <w:szCs w:val="20"/>
        </w:rPr>
      </w:pPr>
    </w:p>
    <w:p w:rsidR="00F17DE0" w:rsidRDefault="00F17DE0">
      <w:pPr>
        <w:pStyle w:val="BodyText"/>
        <w:jc w:val="both"/>
        <w:outlineLvl w:val="0"/>
        <w:rPr>
          <w:rFonts w:ascii="Verdana" w:hAnsi="Verdana" w:cs="Verdana"/>
          <w:b/>
          <w:bCs/>
          <w:sz w:val="20"/>
          <w:szCs w:val="20"/>
        </w:rPr>
      </w:pPr>
      <w:bookmarkStart w:id="17" w:name="_Toc30485496"/>
      <w:r>
        <w:rPr>
          <w:rFonts w:ascii="Verdana" w:hAnsi="Verdana" w:cs="Verdana"/>
          <w:b/>
          <w:bCs/>
          <w:sz w:val="20"/>
          <w:szCs w:val="20"/>
        </w:rPr>
        <w:t>School Policies</w:t>
      </w:r>
      <w:bookmarkEnd w:id="17"/>
    </w:p>
    <w:p w:rsidR="00F17DE0" w:rsidRDefault="00F17DE0">
      <w:pPr>
        <w:pStyle w:val="BodyText"/>
        <w:jc w:val="both"/>
        <w:rPr>
          <w:rFonts w:ascii="Verdana" w:hAnsi="Verdana" w:cs="Verdana"/>
          <w:sz w:val="20"/>
          <w:szCs w:val="20"/>
        </w:rPr>
      </w:pPr>
      <w:r>
        <w:rPr>
          <w:rFonts w:ascii="Verdana" w:hAnsi="Verdana" w:cs="Verdana"/>
          <w:sz w:val="20"/>
          <w:szCs w:val="20"/>
        </w:rPr>
        <w:br/>
        <w:t>School policies are set out in the staff handbook and school policy file (shared area). It is the duty of each teacher to be familiar with school policies and to apply them.</w:t>
      </w:r>
    </w:p>
    <w:p w:rsidR="00F17DE0" w:rsidRDefault="00F17DE0">
      <w:pPr>
        <w:pStyle w:val="BodyText"/>
        <w:jc w:val="both"/>
        <w:rPr>
          <w:rFonts w:ascii="Verdana" w:hAnsi="Verdana" w:cs="Verdana"/>
          <w:sz w:val="20"/>
          <w:szCs w:val="20"/>
        </w:rPr>
      </w:pPr>
    </w:p>
    <w:p w:rsidR="00F17DE0" w:rsidRDefault="00F17DE0">
      <w:pPr>
        <w:pStyle w:val="BodyText"/>
        <w:jc w:val="both"/>
        <w:outlineLvl w:val="0"/>
        <w:rPr>
          <w:rFonts w:ascii="Verdana" w:hAnsi="Verdana" w:cs="Verdana"/>
          <w:b/>
          <w:bCs/>
          <w:sz w:val="20"/>
          <w:szCs w:val="20"/>
        </w:rPr>
      </w:pPr>
      <w:bookmarkStart w:id="18" w:name="_Toc30485497"/>
      <w:r>
        <w:rPr>
          <w:rFonts w:ascii="Verdana" w:hAnsi="Verdana" w:cs="Verdana"/>
          <w:b/>
          <w:bCs/>
          <w:sz w:val="20"/>
          <w:szCs w:val="20"/>
        </w:rPr>
        <w:t>Equal Opportunities</w:t>
      </w:r>
      <w:bookmarkEnd w:id="18"/>
    </w:p>
    <w:p w:rsidR="00F17DE0" w:rsidRDefault="00F17DE0">
      <w:pPr>
        <w:pStyle w:val="BodyText"/>
        <w:jc w:val="both"/>
        <w:rPr>
          <w:rFonts w:ascii="Verdana" w:hAnsi="Verdana" w:cs="Verdana"/>
          <w:sz w:val="20"/>
          <w:szCs w:val="20"/>
        </w:rPr>
      </w:pPr>
      <w:r>
        <w:rPr>
          <w:rFonts w:ascii="Verdana" w:hAnsi="Verdana" w:cs="Verdana"/>
          <w:sz w:val="20"/>
          <w:szCs w:val="20"/>
        </w:rPr>
        <w:br/>
        <w:t xml:space="preserve">All children have the right to equal opportunities. Teachers’ expectations of behaviour and performance by all children should be the same. Groups and all activities </w:t>
      </w:r>
      <w:proofErr w:type="gramStart"/>
      <w:r>
        <w:rPr>
          <w:rFonts w:ascii="Verdana" w:hAnsi="Verdana" w:cs="Verdana"/>
          <w:sz w:val="20"/>
          <w:szCs w:val="20"/>
        </w:rPr>
        <w:t>should be mixed</w:t>
      </w:r>
      <w:proofErr w:type="gramEnd"/>
      <w:r>
        <w:rPr>
          <w:rFonts w:ascii="Verdana" w:hAnsi="Verdana" w:cs="Verdana"/>
          <w:sz w:val="20"/>
          <w:szCs w:val="20"/>
        </w:rPr>
        <w:t xml:space="preserve"> where possible. Particular care </w:t>
      </w:r>
      <w:proofErr w:type="gramStart"/>
      <w:r>
        <w:rPr>
          <w:rFonts w:ascii="Verdana" w:hAnsi="Verdana" w:cs="Verdana"/>
          <w:sz w:val="20"/>
          <w:szCs w:val="20"/>
        </w:rPr>
        <w:t>should be taken</w:t>
      </w:r>
      <w:proofErr w:type="gramEnd"/>
      <w:r>
        <w:rPr>
          <w:rFonts w:ascii="Verdana" w:hAnsi="Verdana" w:cs="Verdana"/>
          <w:sz w:val="20"/>
          <w:szCs w:val="20"/>
        </w:rPr>
        <w:t xml:space="preserve"> in the areas of Science, Mathematics, Technology and Physical activities. Teachers must </w:t>
      </w:r>
      <w:r>
        <w:rPr>
          <w:rFonts w:ascii="Verdana" w:hAnsi="Verdana" w:cs="Verdana"/>
          <w:sz w:val="20"/>
          <w:szCs w:val="20"/>
        </w:rPr>
        <w:lastRenderedPageBreak/>
        <w:t xml:space="preserve">ensure that the same children do not dominate </w:t>
      </w:r>
      <w:proofErr w:type="gramStart"/>
      <w:r>
        <w:rPr>
          <w:rFonts w:ascii="Verdana" w:hAnsi="Verdana" w:cs="Verdana"/>
          <w:sz w:val="20"/>
          <w:szCs w:val="20"/>
        </w:rPr>
        <w:t>in group</w:t>
      </w:r>
      <w:proofErr w:type="gramEnd"/>
      <w:r>
        <w:rPr>
          <w:rFonts w:ascii="Verdana" w:hAnsi="Verdana" w:cs="Verdana"/>
          <w:sz w:val="20"/>
          <w:szCs w:val="20"/>
        </w:rPr>
        <w:t xml:space="preserve"> work, especially when using the computer. All activities, including extra-curricular activities at St Anthony’s School are open to all children, numbers permitting. </w:t>
      </w:r>
    </w:p>
    <w:p w:rsidR="00F17DE0" w:rsidRDefault="00F17DE0">
      <w:pPr>
        <w:pStyle w:val="BodyText"/>
        <w:jc w:val="both"/>
        <w:rPr>
          <w:rFonts w:ascii="Verdana" w:hAnsi="Verdana" w:cs="Verdana"/>
          <w:sz w:val="20"/>
          <w:szCs w:val="20"/>
        </w:rPr>
      </w:pPr>
    </w:p>
    <w:p w:rsidR="00F17DE0" w:rsidRDefault="00F17DE0">
      <w:pPr>
        <w:pStyle w:val="BodyText"/>
        <w:jc w:val="both"/>
        <w:outlineLvl w:val="0"/>
        <w:rPr>
          <w:rFonts w:ascii="Verdana" w:hAnsi="Verdana" w:cs="Verdana"/>
          <w:b/>
          <w:bCs/>
          <w:sz w:val="20"/>
          <w:szCs w:val="20"/>
        </w:rPr>
      </w:pPr>
      <w:bookmarkStart w:id="19" w:name="_Toc30485498"/>
      <w:r>
        <w:rPr>
          <w:rFonts w:ascii="Verdana" w:hAnsi="Verdana" w:cs="Verdana"/>
          <w:b/>
          <w:bCs/>
          <w:sz w:val="20"/>
          <w:szCs w:val="20"/>
        </w:rPr>
        <w:t>Record Keeping</w:t>
      </w:r>
      <w:bookmarkEnd w:id="19"/>
    </w:p>
    <w:p w:rsidR="00F17DE0" w:rsidRDefault="00F17DE0">
      <w:pPr>
        <w:pStyle w:val="BodyText"/>
        <w:jc w:val="both"/>
        <w:rPr>
          <w:rFonts w:ascii="Verdana" w:hAnsi="Verdana" w:cs="Verdana"/>
          <w:sz w:val="20"/>
          <w:szCs w:val="20"/>
        </w:rPr>
      </w:pPr>
      <w:r>
        <w:rPr>
          <w:rFonts w:ascii="Verdana" w:hAnsi="Verdana" w:cs="Verdana"/>
          <w:sz w:val="20"/>
          <w:szCs w:val="20"/>
        </w:rPr>
        <w:br/>
        <w:t xml:space="preserve">All teachers should keep detailed records of their work with the class and of individual children’s activities and progress. The school has a policy for planning, assessment, recording and reporting of National Curriculum subjects that </w:t>
      </w:r>
      <w:proofErr w:type="gramStart"/>
      <w:r>
        <w:rPr>
          <w:rFonts w:ascii="Verdana" w:hAnsi="Verdana" w:cs="Verdana"/>
          <w:sz w:val="20"/>
          <w:szCs w:val="20"/>
        </w:rPr>
        <w:t>must be adhered</w:t>
      </w:r>
      <w:proofErr w:type="gramEnd"/>
      <w:r>
        <w:rPr>
          <w:rFonts w:ascii="Verdana" w:hAnsi="Verdana" w:cs="Verdana"/>
          <w:sz w:val="20"/>
          <w:szCs w:val="20"/>
        </w:rPr>
        <w:t xml:space="preserve"> to. </w:t>
      </w:r>
    </w:p>
    <w:p w:rsidR="00F17DE0" w:rsidRDefault="00F17DE0">
      <w:pPr>
        <w:pStyle w:val="BodyText"/>
        <w:jc w:val="both"/>
        <w:rPr>
          <w:rFonts w:ascii="Verdana" w:hAnsi="Verdana" w:cs="Verdana"/>
          <w:sz w:val="20"/>
          <w:szCs w:val="20"/>
        </w:rPr>
      </w:pPr>
    </w:p>
    <w:p w:rsidR="00F17DE0" w:rsidRDefault="00F17DE0">
      <w:pPr>
        <w:pStyle w:val="BodyText"/>
        <w:jc w:val="both"/>
        <w:outlineLvl w:val="0"/>
        <w:rPr>
          <w:rFonts w:ascii="Verdana" w:hAnsi="Verdana" w:cs="Verdana"/>
          <w:b/>
          <w:bCs/>
          <w:sz w:val="20"/>
          <w:szCs w:val="20"/>
        </w:rPr>
      </w:pPr>
      <w:bookmarkStart w:id="20" w:name="_Toc30485499"/>
      <w:r>
        <w:rPr>
          <w:rFonts w:ascii="Verdana" w:hAnsi="Verdana" w:cs="Verdana"/>
          <w:b/>
          <w:bCs/>
          <w:sz w:val="20"/>
          <w:szCs w:val="20"/>
        </w:rPr>
        <w:t>Resources</w:t>
      </w:r>
      <w:bookmarkEnd w:id="20"/>
    </w:p>
    <w:p w:rsidR="00F83FA6" w:rsidRDefault="00F17DE0" w:rsidP="00F83FA6">
      <w:pPr>
        <w:pStyle w:val="BodyText"/>
        <w:jc w:val="both"/>
        <w:rPr>
          <w:rFonts w:ascii="Verdana" w:hAnsi="Verdana" w:cs="Verdana"/>
          <w:sz w:val="20"/>
          <w:szCs w:val="20"/>
        </w:rPr>
      </w:pPr>
      <w:r>
        <w:rPr>
          <w:rFonts w:ascii="Verdana" w:hAnsi="Verdana" w:cs="Verdana"/>
          <w:sz w:val="20"/>
          <w:szCs w:val="20"/>
        </w:rPr>
        <w:br/>
        <w:t xml:space="preserve">Materials in all areas should be well organised, be of good quality, be clean, tidy, attractive, accessible and well labelled. As far as possible materials should be near the appropriate working area. Stocks </w:t>
      </w:r>
      <w:proofErr w:type="gramStart"/>
      <w:r>
        <w:rPr>
          <w:rFonts w:ascii="Verdana" w:hAnsi="Verdana" w:cs="Verdana"/>
          <w:sz w:val="20"/>
          <w:szCs w:val="20"/>
        </w:rPr>
        <w:t>should be checked and replenished regularly</w:t>
      </w:r>
      <w:proofErr w:type="gramEnd"/>
      <w:r>
        <w:rPr>
          <w:rFonts w:ascii="Verdana" w:hAnsi="Verdana" w:cs="Verdana"/>
          <w:sz w:val="20"/>
          <w:szCs w:val="20"/>
        </w:rPr>
        <w:t xml:space="preserve">. Children </w:t>
      </w:r>
      <w:proofErr w:type="gramStart"/>
      <w:r>
        <w:rPr>
          <w:rFonts w:ascii="Verdana" w:hAnsi="Verdana" w:cs="Verdana"/>
          <w:sz w:val="20"/>
          <w:szCs w:val="20"/>
        </w:rPr>
        <w:t>should be taught and shown by example that resources are finite and that we all have a duty to care for equipment and not misuse, damage or waste it</w:t>
      </w:r>
      <w:proofErr w:type="gramEnd"/>
      <w:r>
        <w:rPr>
          <w:rFonts w:ascii="Verdana" w:hAnsi="Verdana" w:cs="Verdana"/>
          <w:sz w:val="20"/>
          <w:szCs w:val="20"/>
        </w:rPr>
        <w:t>. Books and other equipment represent a considerable investment of money.</w:t>
      </w:r>
    </w:p>
    <w:p w:rsidR="00F83FA6" w:rsidRDefault="00F17DE0" w:rsidP="00F83FA6">
      <w:pPr>
        <w:pStyle w:val="BodyText"/>
        <w:jc w:val="both"/>
        <w:rPr>
          <w:rFonts w:ascii="Verdana" w:hAnsi="Verdana" w:cs="Verdana"/>
          <w:sz w:val="20"/>
          <w:szCs w:val="20"/>
        </w:rPr>
      </w:pPr>
      <w:r>
        <w:rPr>
          <w:rFonts w:ascii="Verdana" w:hAnsi="Verdana" w:cs="Verdana"/>
          <w:sz w:val="20"/>
          <w:szCs w:val="20"/>
        </w:rPr>
        <w:br/>
        <w:t xml:space="preserve">Relevant textbooks should be available in each classroom. Some sets of books, e.g. dictionaries, thesauri and atlases </w:t>
      </w:r>
      <w:proofErr w:type="gramStart"/>
      <w:r>
        <w:rPr>
          <w:rFonts w:ascii="Verdana" w:hAnsi="Verdana" w:cs="Verdana"/>
          <w:sz w:val="20"/>
          <w:szCs w:val="20"/>
        </w:rPr>
        <w:t>are purchased</w:t>
      </w:r>
      <w:proofErr w:type="gramEnd"/>
      <w:r>
        <w:rPr>
          <w:rFonts w:ascii="Verdana" w:hAnsi="Verdana" w:cs="Verdana"/>
          <w:sz w:val="20"/>
          <w:szCs w:val="20"/>
        </w:rPr>
        <w:t xml:space="preserve"> for specific classes and should not be removed.</w:t>
      </w:r>
    </w:p>
    <w:p w:rsidR="00F83FA6" w:rsidRPr="00E33390" w:rsidRDefault="00F17DE0" w:rsidP="00F83FA6">
      <w:pPr>
        <w:pStyle w:val="BodyText"/>
        <w:jc w:val="both"/>
        <w:rPr>
          <w:rFonts w:ascii="Verdana" w:hAnsi="Verdana" w:cs="Verdana"/>
          <w:strike/>
          <w:color w:val="auto"/>
          <w:sz w:val="20"/>
          <w:szCs w:val="20"/>
        </w:rPr>
      </w:pPr>
      <w:r>
        <w:rPr>
          <w:rFonts w:ascii="Verdana" w:hAnsi="Verdana" w:cs="Verdana"/>
          <w:sz w:val="20"/>
          <w:szCs w:val="20"/>
        </w:rPr>
        <w:br/>
        <w:t xml:space="preserve">The effective implementation of National Curriculum subjects calls for a wide range of equipment to </w:t>
      </w:r>
      <w:proofErr w:type="gramStart"/>
      <w:r>
        <w:rPr>
          <w:rFonts w:ascii="Verdana" w:hAnsi="Verdana" w:cs="Verdana"/>
          <w:sz w:val="20"/>
          <w:szCs w:val="20"/>
        </w:rPr>
        <w:t>be used</w:t>
      </w:r>
      <w:proofErr w:type="gramEnd"/>
      <w:r>
        <w:rPr>
          <w:rFonts w:ascii="Verdana" w:hAnsi="Verdana" w:cs="Verdana"/>
          <w:sz w:val="20"/>
          <w:szCs w:val="20"/>
        </w:rPr>
        <w:t xml:space="preserve">. These do not necessarily have to be stored in the classroom. It is important that equipment borrowed from outside sources and other classrooms </w:t>
      </w:r>
      <w:proofErr w:type="gramStart"/>
      <w:r w:rsidRPr="00E33390">
        <w:rPr>
          <w:rFonts w:ascii="Verdana" w:hAnsi="Verdana" w:cs="Verdana"/>
          <w:color w:val="auto"/>
          <w:sz w:val="20"/>
          <w:szCs w:val="20"/>
        </w:rPr>
        <w:t>is</w:t>
      </w:r>
      <w:proofErr w:type="gramEnd"/>
      <w:r w:rsidRPr="00E33390">
        <w:rPr>
          <w:rFonts w:ascii="Verdana" w:hAnsi="Verdana" w:cs="Verdana"/>
          <w:color w:val="auto"/>
          <w:sz w:val="20"/>
          <w:szCs w:val="20"/>
        </w:rPr>
        <w:t xml:space="preserve"> returned promptly and in good condition. Each classroom has supplies and an inventory of appropriate e</w:t>
      </w:r>
      <w:r w:rsidR="006500DB">
        <w:rPr>
          <w:rFonts w:ascii="Verdana" w:hAnsi="Verdana" w:cs="Verdana"/>
          <w:color w:val="auto"/>
          <w:sz w:val="20"/>
          <w:szCs w:val="20"/>
        </w:rPr>
        <w:t>quipment, including computers, math</w:t>
      </w:r>
      <w:r w:rsidRPr="00E33390">
        <w:rPr>
          <w:rFonts w:ascii="Verdana" w:hAnsi="Verdana" w:cs="Verdana"/>
          <w:color w:val="auto"/>
          <w:sz w:val="20"/>
          <w:szCs w:val="20"/>
        </w:rPr>
        <w:t xml:space="preserve">s apparatus, calculators, headphones, </w:t>
      </w:r>
      <w:r w:rsidR="003723C5" w:rsidRPr="00E33390">
        <w:rPr>
          <w:rFonts w:ascii="Verdana" w:hAnsi="Verdana" w:cs="Verdana"/>
          <w:color w:val="auto"/>
          <w:sz w:val="20"/>
          <w:szCs w:val="20"/>
        </w:rPr>
        <w:t>and smart boards.</w:t>
      </w:r>
      <w:r w:rsidR="003723C5" w:rsidRPr="00E33390">
        <w:rPr>
          <w:rFonts w:ascii="Verdana" w:hAnsi="Verdana" w:cs="Verdana"/>
          <w:strike/>
          <w:color w:val="auto"/>
          <w:sz w:val="20"/>
          <w:szCs w:val="20"/>
        </w:rPr>
        <w:t xml:space="preserve"> </w:t>
      </w:r>
    </w:p>
    <w:p w:rsidR="00F83FA6" w:rsidRPr="00E33390" w:rsidRDefault="00F83FA6" w:rsidP="00F83FA6">
      <w:pPr>
        <w:pStyle w:val="BodyText"/>
        <w:jc w:val="both"/>
        <w:rPr>
          <w:rFonts w:ascii="Verdana" w:hAnsi="Verdana" w:cs="Verdana"/>
          <w:color w:val="auto"/>
          <w:sz w:val="20"/>
          <w:szCs w:val="20"/>
        </w:rPr>
      </w:pPr>
    </w:p>
    <w:p w:rsidR="00F17DE0" w:rsidRPr="00E33390" w:rsidRDefault="00F17DE0" w:rsidP="00F83FA6">
      <w:pPr>
        <w:pStyle w:val="BodyText"/>
        <w:jc w:val="both"/>
        <w:rPr>
          <w:rFonts w:ascii="Verdana" w:hAnsi="Verdana" w:cs="Verdana"/>
          <w:color w:val="auto"/>
          <w:sz w:val="20"/>
          <w:szCs w:val="20"/>
        </w:rPr>
      </w:pPr>
      <w:r w:rsidRPr="00E33390">
        <w:rPr>
          <w:rFonts w:ascii="Verdana" w:hAnsi="Verdana" w:cs="Verdana"/>
          <w:color w:val="auto"/>
          <w:sz w:val="20"/>
          <w:szCs w:val="20"/>
        </w:rPr>
        <w:t>Teachers should be able to account for the use and location of this equipment.</w:t>
      </w:r>
      <w:r w:rsidRPr="00E33390">
        <w:rPr>
          <w:rFonts w:ascii="Verdana" w:hAnsi="Verdana" w:cs="Verdana"/>
          <w:color w:val="auto"/>
          <w:sz w:val="20"/>
          <w:szCs w:val="20"/>
        </w:rPr>
        <w:br/>
        <w:t xml:space="preserve">All missing, damaged or dangerous items </w:t>
      </w:r>
      <w:proofErr w:type="gramStart"/>
      <w:r w:rsidRPr="00E33390">
        <w:rPr>
          <w:rFonts w:ascii="Verdana" w:hAnsi="Verdana" w:cs="Verdana"/>
          <w:color w:val="auto"/>
          <w:sz w:val="20"/>
          <w:szCs w:val="20"/>
        </w:rPr>
        <w:t>should be reported</w:t>
      </w:r>
      <w:proofErr w:type="gramEnd"/>
      <w:r w:rsidRPr="00E33390">
        <w:rPr>
          <w:rFonts w:ascii="Verdana" w:hAnsi="Verdana" w:cs="Verdana"/>
          <w:color w:val="auto"/>
          <w:sz w:val="20"/>
          <w:szCs w:val="20"/>
        </w:rPr>
        <w:t xml:space="preserve"> to the Head teacher. </w:t>
      </w:r>
    </w:p>
    <w:p w:rsidR="00F17DE0" w:rsidRPr="00E33390" w:rsidRDefault="00F17DE0">
      <w:pPr>
        <w:pStyle w:val="BodyText"/>
        <w:jc w:val="both"/>
        <w:rPr>
          <w:rFonts w:ascii="Verdana" w:hAnsi="Verdana" w:cs="Verdana"/>
          <w:color w:val="auto"/>
          <w:sz w:val="20"/>
          <w:szCs w:val="20"/>
        </w:rPr>
      </w:pPr>
    </w:p>
    <w:p w:rsidR="00F17DE0" w:rsidRPr="00E33390" w:rsidRDefault="00F17DE0">
      <w:pPr>
        <w:pStyle w:val="BodyText"/>
        <w:jc w:val="both"/>
        <w:rPr>
          <w:rFonts w:ascii="Verdana" w:hAnsi="Verdana" w:cs="Verdana"/>
          <w:color w:val="auto"/>
          <w:sz w:val="20"/>
          <w:szCs w:val="20"/>
        </w:rPr>
      </w:pPr>
    </w:p>
    <w:p w:rsidR="00F17DE0" w:rsidRPr="00E33390" w:rsidRDefault="00F17DE0">
      <w:pPr>
        <w:pStyle w:val="BodyText"/>
        <w:jc w:val="both"/>
        <w:rPr>
          <w:rFonts w:ascii="Verdana" w:hAnsi="Verdana" w:cs="Verdana"/>
          <w:color w:val="auto"/>
          <w:sz w:val="20"/>
          <w:szCs w:val="20"/>
        </w:rPr>
      </w:pPr>
    </w:p>
    <w:p w:rsidR="00F17DE0" w:rsidRPr="00E33390" w:rsidRDefault="00F17DE0">
      <w:pPr>
        <w:pStyle w:val="BodyText"/>
        <w:jc w:val="both"/>
        <w:rPr>
          <w:rFonts w:ascii="Verdana" w:hAnsi="Verdana" w:cs="Verdan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66"/>
        <w:gridCol w:w="4136"/>
      </w:tblGrid>
      <w:tr w:rsidR="00E33390" w:rsidRPr="00E33390">
        <w:trPr>
          <w:trHeight w:val="114"/>
        </w:trPr>
        <w:tc>
          <w:tcPr>
            <w:tcW w:w="4338" w:type="dxa"/>
            <w:tcMar>
              <w:top w:w="0" w:type="dxa"/>
              <w:left w:w="108" w:type="dxa"/>
              <w:bottom w:w="0" w:type="dxa"/>
              <w:right w:w="108" w:type="dxa"/>
            </w:tcMar>
          </w:tcPr>
          <w:p w:rsidR="00F17DE0" w:rsidRPr="00E33390" w:rsidRDefault="00F17DE0">
            <w:pPr>
              <w:autoSpaceDE w:val="0"/>
              <w:autoSpaceDN w:val="0"/>
              <w:spacing w:line="276" w:lineRule="auto"/>
              <w:rPr>
                <w:rFonts w:ascii="Verdana" w:hAnsi="Verdana"/>
              </w:rPr>
            </w:pPr>
            <w:r w:rsidRPr="00E33390">
              <w:rPr>
                <w:rFonts w:ascii="Verdana" w:hAnsi="Verdana"/>
                <w:b/>
                <w:bCs/>
              </w:rPr>
              <w:t xml:space="preserve">Document Title: </w:t>
            </w:r>
          </w:p>
        </w:tc>
        <w:tc>
          <w:tcPr>
            <w:tcW w:w="4338" w:type="dxa"/>
            <w:tcMar>
              <w:top w:w="0" w:type="dxa"/>
              <w:left w:w="108" w:type="dxa"/>
              <w:bottom w:w="0" w:type="dxa"/>
              <w:right w:w="108" w:type="dxa"/>
            </w:tcMar>
          </w:tcPr>
          <w:p w:rsidR="00F17DE0" w:rsidRPr="00A04BF0" w:rsidRDefault="00F17DE0">
            <w:pPr>
              <w:autoSpaceDE w:val="0"/>
              <w:autoSpaceDN w:val="0"/>
              <w:spacing w:line="276" w:lineRule="auto"/>
              <w:rPr>
                <w:rFonts w:ascii="Verdana" w:hAnsi="Verdana"/>
              </w:rPr>
            </w:pPr>
            <w:r w:rsidRPr="00A04BF0">
              <w:rPr>
                <w:rFonts w:ascii="Verdana" w:hAnsi="Verdana"/>
              </w:rPr>
              <w:t>Teaching and Learning</w:t>
            </w:r>
          </w:p>
        </w:tc>
      </w:tr>
      <w:tr w:rsidR="00E33390" w:rsidRPr="00E33390">
        <w:trPr>
          <w:trHeight w:val="114"/>
        </w:trPr>
        <w:tc>
          <w:tcPr>
            <w:tcW w:w="4338" w:type="dxa"/>
            <w:tcMar>
              <w:top w:w="0" w:type="dxa"/>
              <w:left w:w="108" w:type="dxa"/>
              <w:bottom w:w="0" w:type="dxa"/>
              <w:right w:w="108" w:type="dxa"/>
            </w:tcMar>
          </w:tcPr>
          <w:p w:rsidR="00F17DE0" w:rsidRPr="00E33390" w:rsidRDefault="00F17DE0">
            <w:pPr>
              <w:autoSpaceDE w:val="0"/>
              <w:autoSpaceDN w:val="0"/>
              <w:spacing w:line="276" w:lineRule="auto"/>
              <w:rPr>
                <w:rFonts w:ascii="Verdana" w:hAnsi="Verdana"/>
              </w:rPr>
            </w:pPr>
            <w:r w:rsidRPr="00E33390">
              <w:rPr>
                <w:rFonts w:ascii="Verdana" w:hAnsi="Verdana"/>
                <w:b/>
                <w:bCs/>
              </w:rPr>
              <w:t xml:space="preserve">Version: </w:t>
            </w:r>
          </w:p>
        </w:tc>
        <w:tc>
          <w:tcPr>
            <w:tcW w:w="4338" w:type="dxa"/>
            <w:tcMar>
              <w:top w:w="0" w:type="dxa"/>
              <w:left w:w="108" w:type="dxa"/>
              <w:bottom w:w="0" w:type="dxa"/>
              <w:right w:w="108" w:type="dxa"/>
            </w:tcMar>
          </w:tcPr>
          <w:p w:rsidR="00F17DE0" w:rsidRPr="00A04BF0" w:rsidRDefault="00F17DE0" w:rsidP="001517A7">
            <w:pPr>
              <w:autoSpaceDE w:val="0"/>
              <w:autoSpaceDN w:val="0"/>
              <w:spacing w:line="276" w:lineRule="auto"/>
              <w:rPr>
                <w:rFonts w:ascii="Verdana" w:hAnsi="Verdana"/>
              </w:rPr>
            </w:pPr>
            <w:r w:rsidRPr="00A04BF0">
              <w:rPr>
                <w:rFonts w:ascii="Verdana" w:hAnsi="Verdana"/>
              </w:rPr>
              <w:t xml:space="preserve">K-SENT Version </w:t>
            </w:r>
            <w:r w:rsidR="008F5554" w:rsidRPr="00A04BF0">
              <w:rPr>
                <w:rFonts w:ascii="Verdana" w:hAnsi="Verdana"/>
              </w:rPr>
              <w:t>6</w:t>
            </w:r>
          </w:p>
        </w:tc>
      </w:tr>
      <w:tr w:rsidR="00E33390" w:rsidRPr="00E33390">
        <w:trPr>
          <w:trHeight w:val="114"/>
        </w:trPr>
        <w:tc>
          <w:tcPr>
            <w:tcW w:w="4338" w:type="dxa"/>
            <w:tcMar>
              <w:top w:w="0" w:type="dxa"/>
              <w:left w:w="108" w:type="dxa"/>
              <w:bottom w:w="0" w:type="dxa"/>
              <w:right w:w="108" w:type="dxa"/>
            </w:tcMar>
          </w:tcPr>
          <w:p w:rsidR="00F17DE0" w:rsidRPr="00E33390" w:rsidRDefault="00F17DE0">
            <w:pPr>
              <w:autoSpaceDE w:val="0"/>
              <w:autoSpaceDN w:val="0"/>
              <w:spacing w:line="276" w:lineRule="auto"/>
              <w:rPr>
                <w:rFonts w:ascii="Verdana" w:hAnsi="Verdana"/>
              </w:rPr>
            </w:pPr>
            <w:r w:rsidRPr="00E33390">
              <w:rPr>
                <w:rFonts w:ascii="Verdana" w:hAnsi="Verdana"/>
                <w:b/>
                <w:bCs/>
              </w:rPr>
              <w:t xml:space="preserve">Prepared by: </w:t>
            </w:r>
          </w:p>
        </w:tc>
        <w:tc>
          <w:tcPr>
            <w:tcW w:w="4338" w:type="dxa"/>
            <w:tcMar>
              <w:top w:w="0" w:type="dxa"/>
              <w:left w:w="108" w:type="dxa"/>
              <w:bottom w:w="0" w:type="dxa"/>
              <w:right w:w="108" w:type="dxa"/>
            </w:tcMar>
          </w:tcPr>
          <w:p w:rsidR="00F17DE0" w:rsidRPr="00A04BF0" w:rsidRDefault="00465AC9">
            <w:pPr>
              <w:autoSpaceDE w:val="0"/>
              <w:autoSpaceDN w:val="0"/>
              <w:spacing w:line="276" w:lineRule="auto"/>
              <w:rPr>
                <w:rFonts w:ascii="Verdana" w:hAnsi="Verdana"/>
              </w:rPr>
            </w:pPr>
            <w:r w:rsidRPr="00A04BF0">
              <w:rPr>
                <w:rFonts w:ascii="Verdana" w:hAnsi="Verdana"/>
              </w:rPr>
              <w:t>Antony Curry DHT</w:t>
            </w:r>
          </w:p>
        </w:tc>
      </w:tr>
      <w:tr w:rsidR="00E33390" w:rsidRPr="00E33390">
        <w:trPr>
          <w:trHeight w:val="114"/>
        </w:trPr>
        <w:tc>
          <w:tcPr>
            <w:tcW w:w="4338" w:type="dxa"/>
            <w:tcMar>
              <w:top w:w="0" w:type="dxa"/>
              <w:left w:w="108" w:type="dxa"/>
              <w:bottom w:w="0" w:type="dxa"/>
              <w:right w:w="108" w:type="dxa"/>
            </w:tcMar>
          </w:tcPr>
          <w:p w:rsidR="00F17DE0" w:rsidRPr="00E33390" w:rsidRDefault="00F17DE0">
            <w:pPr>
              <w:autoSpaceDE w:val="0"/>
              <w:autoSpaceDN w:val="0"/>
              <w:spacing w:line="276" w:lineRule="auto"/>
              <w:rPr>
                <w:rFonts w:ascii="Verdana" w:hAnsi="Verdana"/>
              </w:rPr>
            </w:pPr>
            <w:r w:rsidRPr="00E33390">
              <w:rPr>
                <w:rFonts w:ascii="Verdana" w:hAnsi="Verdana"/>
                <w:b/>
                <w:bCs/>
              </w:rPr>
              <w:t xml:space="preserve">Governing Body Acceptance Date: </w:t>
            </w:r>
          </w:p>
        </w:tc>
        <w:tc>
          <w:tcPr>
            <w:tcW w:w="4338" w:type="dxa"/>
            <w:tcMar>
              <w:top w:w="0" w:type="dxa"/>
              <w:left w:w="108" w:type="dxa"/>
              <w:bottom w:w="0" w:type="dxa"/>
              <w:right w:w="108" w:type="dxa"/>
            </w:tcMar>
          </w:tcPr>
          <w:p w:rsidR="00F17DE0" w:rsidRPr="00A04BF0" w:rsidRDefault="00F17DE0">
            <w:pPr>
              <w:autoSpaceDE w:val="0"/>
              <w:autoSpaceDN w:val="0"/>
              <w:spacing w:line="276" w:lineRule="auto"/>
              <w:rPr>
                <w:rFonts w:ascii="Verdana" w:hAnsi="Verdana"/>
              </w:rPr>
            </w:pPr>
            <w:r w:rsidRPr="00A04BF0">
              <w:rPr>
                <w:rFonts w:ascii="Verdana" w:hAnsi="Verdana"/>
              </w:rPr>
              <w:t xml:space="preserve">Ratified at the FGB on the </w:t>
            </w:r>
          </w:p>
          <w:p w:rsidR="00986B85" w:rsidRPr="00A04BF0" w:rsidRDefault="008F5554">
            <w:pPr>
              <w:autoSpaceDE w:val="0"/>
              <w:autoSpaceDN w:val="0"/>
              <w:spacing w:line="276" w:lineRule="auto"/>
              <w:rPr>
                <w:rFonts w:ascii="Verdana" w:hAnsi="Verdana"/>
              </w:rPr>
            </w:pPr>
            <w:r w:rsidRPr="00A04BF0">
              <w:rPr>
                <w:rFonts w:ascii="Verdana" w:hAnsi="Verdana"/>
              </w:rPr>
              <w:t>July 202</w:t>
            </w:r>
            <w:r w:rsidR="004D19FC" w:rsidRPr="00A04BF0">
              <w:rPr>
                <w:rFonts w:ascii="Verdana" w:hAnsi="Verdana"/>
              </w:rPr>
              <w:t>3</w:t>
            </w:r>
          </w:p>
          <w:p w:rsidR="00986B85" w:rsidRPr="00A04BF0" w:rsidRDefault="00986B85">
            <w:pPr>
              <w:autoSpaceDE w:val="0"/>
              <w:autoSpaceDN w:val="0"/>
              <w:spacing w:line="276" w:lineRule="auto"/>
              <w:rPr>
                <w:rFonts w:ascii="Verdana" w:hAnsi="Verdana"/>
              </w:rPr>
            </w:pPr>
          </w:p>
          <w:p w:rsidR="00F17DE0" w:rsidRPr="00A04BF0" w:rsidRDefault="00F17DE0">
            <w:pPr>
              <w:autoSpaceDE w:val="0"/>
              <w:autoSpaceDN w:val="0"/>
              <w:spacing w:line="276" w:lineRule="auto"/>
              <w:rPr>
                <w:rFonts w:ascii="Verdana" w:hAnsi="Verdana"/>
              </w:rPr>
            </w:pPr>
          </w:p>
        </w:tc>
      </w:tr>
      <w:tr w:rsidR="00E33390" w:rsidRPr="00E33390">
        <w:trPr>
          <w:trHeight w:val="114"/>
        </w:trPr>
        <w:tc>
          <w:tcPr>
            <w:tcW w:w="4338" w:type="dxa"/>
            <w:tcMar>
              <w:top w:w="0" w:type="dxa"/>
              <w:left w:w="108" w:type="dxa"/>
              <w:bottom w:w="0" w:type="dxa"/>
              <w:right w:w="108" w:type="dxa"/>
            </w:tcMar>
          </w:tcPr>
          <w:p w:rsidR="00F17DE0" w:rsidRPr="00E33390" w:rsidRDefault="00F17DE0">
            <w:pPr>
              <w:autoSpaceDE w:val="0"/>
              <w:autoSpaceDN w:val="0"/>
              <w:spacing w:line="276" w:lineRule="auto"/>
              <w:rPr>
                <w:rFonts w:ascii="Verdana" w:hAnsi="Verdana"/>
              </w:rPr>
            </w:pPr>
            <w:r w:rsidRPr="00E33390">
              <w:rPr>
                <w:rFonts w:ascii="Verdana" w:hAnsi="Verdana"/>
                <w:b/>
                <w:bCs/>
              </w:rPr>
              <w:t xml:space="preserve">Date for Next Review: </w:t>
            </w:r>
            <w:bookmarkStart w:id="21" w:name="_GoBack"/>
            <w:bookmarkEnd w:id="21"/>
          </w:p>
        </w:tc>
        <w:tc>
          <w:tcPr>
            <w:tcW w:w="4338" w:type="dxa"/>
            <w:tcMar>
              <w:top w:w="0" w:type="dxa"/>
              <w:left w:w="108" w:type="dxa"/>
              <w:bottom w:w="0" w:type="dxa"/>
              <w:right w:w="108" w:type="dxa"/>
            </w:tcMar>
          </w:tcPr>
          <w:p w:rsidR="00F17DE0" w:rsidRPr="00A04BF0" w:rsidRDefault="00090A47">
            <w:pPr>
              <w:autoSpaceDE w:val="0"/>
              <w:autoSpaceDN w:val="0"/>
              <w:spacing w:line="276" w:lineRule="auto"/>
              <w:rPr>
                <w:rFonts w:ascii="Verdana" w:hAnsi="Verdana"/>
                <w:strike/>
              </w:rPr>
            </w:pPr>
            <w:r w:rsidRPr="00A04BF0">
              <w:rPr>
                <w:rFonts w:ascii="Verdana" w:hAnsi="Verdana"/>
              </w:rPr>
              <w:t>July 2023</w:t>
            </w:r>
          </w:p>
        </w:tc>
      </w:tr>
      <w:tr w:rsidR="00E33390" w:rsidRPr="00E33390">
        <w:trPr>
          <w:trHeight w:val="114"/>
        </w:trPr>
        <w:tc>
          <w:tcPr>
            <w:tcW w:w="4338" w:type="dxa"/>
            <w:tcMar>
              <w:top w:w="0" w:type="dxa"/>
              <w:left w:w="108" w:type="dxa"/>
              <w:bottom w:w="0" w:type="dxa"/>
              <w:right w:w="108" w:type="dxa"/>
            </w:tcMar>
          </w:tcPr>
          <w:p w:rsidR="00F17DE0" w:rsidRPr="00E33390" w:rsidRDefault="00F17DE0">
            <w:pPr>
              <w:autoSpaceDE w:val="0"/>
              <w:autoSpaceDN w:val="0"/>
              <w:spacing w:line="276" w:lineRule="auto"/>
              <w:rPr>
                <w:rFonts w:ascii="Verdana" w:hAnsi="Verdana"/>
                <w:b/>
                <w:bCs/>
              </w:rPr>
            </w:pPr>
            <w:r w:rsidRPr="00E33390">
              <w:rPr>
                <w:rFonts w:ascii="Verdana" w:hAnsi="Verdana"/>
                <w:b/>
                <w:bCs/>
              </w:rPr>
              <w:t>Link on School Website</w:t>
            </w:r>
          </w:p>
        </w:tc>
        <w:tc>
          <w:tcPr>
            <w:tcW w:w="4338" w:type="dxa"/>
            <w:tcMar>
              <w:top w:w="0" w:type="dxa"/>
              <w:left w:w="108" w:type="dxa"/>
              <w:bottom w:w="0" w:type="dxa"/>
              <w:right w:w="108" w:type="dxa"/>
            </w:tcMar>
          </w:tcPr>
          <w:p w:rsidR="00F17DE0" w:rsidRPr="00E33390" w:rsidRDefault="00984350">
            <w:pPr>
              <w:autoSpaceDE w:val="0"/>
              <w:autoSpaceDN w:val="0"/>
              <w:spacing w:line="276" w:lineRule="auto"/>
              <w:rPr>
                <w:rFonts w:ascii="Verdana" w:hAnsi="Verdana"/>
              </w:rPr>
            </w:pPr>
            <w:r>
              <w:rPr>
                <w:rFonts w:ascii="Verdana" w:hAnsi="Verdana"/>
              </w:rPr>
              <w:t>Yes</w:t>
            </w:r>
          </w:p>
        </w:tc>
      </w:tr>
    </w:tbl>
    <w:p w:rsidR="00F17DE0" w:rsidRDefault="00F17DE0">
      <w:pPr>
        <w:pStyle w:val="BodyText"/>
        <w:jc w:val="both"/>
        <w:rPr>
          <w:rFonts w:ascii="Verdana" w:hAnsi="Verdana" w:cs="Verdana"/>
          <w:sz w:val="20"/>
          <w:szCs w:val="20"/>
        </w:rPr>
      </w:pPr>
    </w:p>
    <w:sectPr w:rsidR="00F17DE0" w:rsidSect="008B7D36">
      <w:headerReference w:type="default" r:id="rId9"/>
      <w:footerReference w:type="default" r:id="rId10"/>
      <w:pgSz w:w="11906" w:h="16838"/>
      <w:pgMar w:top="1276" w:right="1797" w:bottom="992" w:left="1797" w:header="425"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DE0" w:rsidRDefault="00F17DE0">
      <w:r>
        <w:separator/>
      </w:r>
    </w:p>
  </w:endnote>
  <w:endnote w:type="continuationSeparator" w:id="0">
    <w:p w:rsidR="00F17DE0" w:rsidRDefault="00F1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E0" w:rsidRDefault="00F83FA6">
    <w:pPr>
      <w:pStyle w:val="Footer"/>
      <w:jc w:val="center"/>
    </w:pPr>
    <w:r>
      <w:fldChar w:fldCharType="begin"/>
    </w:r>
    <w:r>
      <w:instrText xml:space="preserve"> PAGE   \* MERGEFORMAT </w:instrText>
    </w:r>
    <w:r>
      <w:fldChar w:fldCharType="separate"/>
    </w:r>
    <w:r w:rsidR="00A04BF0">
      <w:rPr>
        <w:noProof/>
      </w:rPr>
      <w:t>7</w:t>
    </w:r>
    <w:r>
      <w:rPr>
        <w:noProof/>
      </w:rPr>
      <w:fldChar w:fldCharType="end"/>
    </w:r>
  </w:p>
  <w:p w:rsidR="00F17DE0" w:rsidRDefault="00F1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DE0" w:rsidRDefault="00F17DE0">
      <w:r>
        <w:separator/>
      </w:r>
    </w:p>
  </w:footnote>
  <w:footnote w:type="continuationSeparator" w:id="0">
    <w:p w:rsidR="00F17DE0" w:rsidRDefault="00F1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E0" w:rsidRDefault="00F17DE0">
    <w:pPr>
      <w:pStyle w:val="Header"/>
      <w:ind w:left="-709"/>
      <w:rPr>
        <w:b/>
        <w:bCs/>
      </w:rPr>
    </w:pPr>
  </w:p>
  <w:p w:rsidR="00F17DE0" w:rsidRPr="00DF6D3A" w:rsidRDefault="00F17DE0">
    <w:pPr>
      <w:pStyle w:val="Header"/>
      <w:ind w:left="-709"/>
      <w:rPr>
        <w:b/>
        <w:bCs/>
        <w:color w:val="FF0000"/>
      </w:rPr>
    </w:pPr>
    <w:r>
      <w:rPr>
        <w:b/>
        <w:bCs/>
      </w:rPr>
      <w:t>St Anthony’s Scho</w:t>
    </w:r>
    <w:r w:rsidR="00F83FA6">
      <w:rPr>
        <w:b/>
        <w:bCs/>
      </w:rPr>
      <w:t>ol Teaching and Learning Policy</w:t>
    </w:r>
    <w:r w:rsidR="003E1B3F">
      <w:rPr>
        <w:b/>
        <w:bCs/>
      </w:rPr>
      <w:tab/>
    </w:r>
    <w:r w:rsidR="009505AF" w:rsidRPr="00984350">
      <w:rPr>
        <w:bCs/>
      </w:rPr>
      <w:t>Ju</w:t>
    </w:r>
    <w:r w:rsidR="00A04BF0">
      <w:rPr>
        <w:bCs/>
      </w:rPr>
      <w:t>ly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53EADDC"/>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53FA2B8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FFE2412"/>
    <w:multiLevelType w:val="hybridMultilevel"/>
    <w:tmpl w:val="B12C62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471D8A"/>
    <w:multiLevelType w:val="hybridMultilevel"/>
    <w:tmpl w:val="B9AC9666"/>
    <w:lvl w:ilvl="0" w:tplc="4E26717A">
      <w:start w:val="1"/>
      <w:numFmt w:val="decimal"/>
      <w:lvlText w:val="%1."/>
      <w:lvlJc w:val="left"/>
      <w:pPr>
        <w:tabs>
          <w:tab w:val="num" w:pos="720"/>
        </w:tabs>
        <w:ind w:left="720" w:hanging="360"/>
      </w:pPr>
    </w:lvl>
    <w:lvl w:ilvl="1" w:tplc="EFDA48A0" w:tentative="1">
      <w:start w:val="1"/>
      <w:numFmt w:val="decimal"/>
      <w:lvlText w:val="%2."/>
      <w:lvlJc w:val="left"/>
      <w:pPr>
        <w:tabs>
          <w:tab w:val="num" w:pos="1440"/>
        </w:tabs>
        <w:ind w:left="1440" w:hanging="360"/>
      </w:pPr>
    </w:lvl>
    <w:lvl w:ilvl="2" w:tplc="86BC7F42" w:tentative="1">
      <w:start w:val="1"/>
      <w:numFmt w:val="decimal"/>
      <w:lvlText w:val="%3."/>
      <w:lvlJc w:val="left"/>
      <w:pPr>
        <w:tabs>
          <w:tab w:val="num" w:pos="2160"/>
        </w:tabs>
        <w:ind w:left="2160" w:hanging="360"/>
      </w:pPr>
    </w:lvl>
    <w:lvl w:ilvl="3" w:tplc="78105D24" w:tentative="1">
      <w:start w:val="1"/>
      <w:numFmt w:val="decimal"/>
      <w:lvlText w:val="%4."/>
      <w:lvlJc w:val="left"/>
      <w:pPr>
        <w:tabs>
          <w:tab w:val="num" w:pos="2880"/>
        </w:tabs>
        <w:ind w:left="2880" w:hanging="360"/>
      </w:pPr>
    </w:lvl>
    <w:lvl w:ilvl="4" w:tplc="97A2B814" w:tentative="1">
      <w:start w:val="1"/>
      <w:numFmt w:val="decimal"/>
      <w:lvlText w:val="%5."/>
      <w:lvlJc w:val="left"/>
      <w:pPr>
        <w:tabs>
          <w:tab w:val="num" w:pos="3600"/>
        </w:tabs>
        <w:ind w:left="3600" w:hanging="360"/>
      </w:pPr>
    </w:lvl>
    <w:lvl w:ilvl="5" w:tplc="5D8E831A" w:tentative="1">
      <w:start w:val="1"/>
      <w:numFmt w:val="decimal"/>
      <w:lvlText w:val="%6."/>
      <w:lvlJc w:val="left"/>
      <w:pPr>
        <w:tabs>
          <w:tab w:val="num" w:pos="4320"/>
        </w:tabs>
        <w:ind w:left="4320" w:hanging="360"/>
      </w:pPr>
    </w:lvl>
    <w:lvl w:ilvl="6" w:tplc="1D047CAE" w:tentative="1">
      <w:start w:val="1"/>
      <w:numFmt w:val="decimal"/>
      <w:lvlText w:val="%7."/>
      <w:lvlJc w:val="left"/>
      <w:pPr>
        <w:tabs>
          <w:tab w:val="num" w:pos="5040"/>
        </w:tabs>
        <w:ind w:left="5040" w:hanging="360"/>
      </w:pPr>
    </w:lvl>
    <w:lvl w:ilvl="7" w:tplc="C3786928" w:tentative="1">
      <w:start w:val="1"/>
      <w:numFmt w:val="decimal"/>
      <w:lvlText w:val="%8."/>
      <w:lvlJc w:val="left"/>
      <w:pPr>
        <w:tabs>
          <w:tab w:val="num" w:pos="5760"/>
        </w:tabs>
        <w:ind w:left="5760" w:hanging="360"/>
      </w:pPr>
    </w:lvl>
    <w:lvl w:ilvl="8" w:tplc="B288BE12" w:tentative="1">
      <w:start w:val="1"/>
      <w:numFmt w:val="decimal"/>
      <w:lvlText w:val="%9."/>
      <w:lvlJc w:val="left"/>
      <w:pPr>
        <w:tabs>
          <w:tab w:val="num" w:pos="6480"/>
        </w:tabs>
        <w:ind w:left="6480" w:hanging="360"/>
      </w:pPr>
    </w:lvl>
  </w:abstractNum>
  <w:abstractNum w:abstractNumId="4" w15:restartNumberingAfterBreak="0">
    <w:nsid w:val="1F314017"/>
    <w:multiLevelType w:val="hybridMultilevel"/>
    <w:tmpl w:val="4164E9D4"/>
    <w:lvl w:ilvl="0" w:tplc="04090003">
      <w:start w:val="1"/>
      <w:numFmt w:val="bullet"/>
      <w:pStyle w:val="List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0D4027F"/>
    <w:multiLevelType w:val="hybridMultilevel"/>
    <w:tmpl w:val="E1D40BC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49394B"/>
    <w:multiLevelType w:val="hybridMultilevel"/>
    <w:tmpl w:val="C4C67B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096041"/>
    <w:multiLevelType w:val="hybridMultilevel"/>
    <w:tmpl w:val="F64A00BA"/>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8" w15:restartNumberingAfterBreak="0">
    <w:nsid w:val="38E904BA"/>
    <w:multiLevelType w:val="hybridMultilevel"/>
    <w:tmpl w:val="FD6A5772"/>
    <w:lvl w:ilvl="0" w:tplc="0F6CEFEE">
      <w:start w:val="1"/>
      <w:numFmt w:val="decimal"/>
      <w:lvlText w:val="%1."/>
      <w:lvlJc w:val="left"/>
      <w:pPr>
        <w:tabs>
          <w:tab w:val="num" w:pos="720"/>
        </w:tabs>
        <w:ind w:left="720" w:hanging="360"/>
      </w:pPr>
    </w:lvl>
    <w:lvl w:ilvl="1" w:tplc="3B64D552" w:tentative="1">
      <w:start w:val="1"/>
      <w:numFmt w:val="decimal"/>
      <w:lvlText w:val="%2."/>
      <w:lvlJc w:val="left"/>
      <w:pPr>
        <w:tabs>
          <w:tab w:val="num" w:pos="1440"/>
        </w:tabs>
        <w:ind w:left="1440" w:hanging="360"/>
      </w:pPr>
    </w:lvl>
    <w:lvl w:ilvl="2" w:tplc="30C45268" w:tentative="1">
      <w:start w:val="1"/>
      <w:numFmt w:val="decimal"/>
      <w:lvlText w:val="%3."/>
      <w:lvlJc w:val="left"/>
      <w:pPr>
        <w:tabs>
          <w:tab w:val="num" w:pos="2160"/>
        </w:tabs>
        <w:ind w:left="2160" w:hanging="360"/>
      </w:pPr>
    </w:lvl>
    <w:lvl w:ilvl="3" w:tplc="F0301C88" w:tentative="1">
      <w:start w:val="1"/>
      <w:numFmt w:val="decimal"/>
      <w:lvlText w:val="%4."/>
      <w:lvlJc w:val="left"/>
      <w:pPr>
        <w:tabs>
          <w:tab w:val="num" w:pos="2880"/>
        </w:tabs>
        <w:ind w:left="2880" w:hanging="360"/>
      </w:pPr>
    </w:lvl>
    <w:lvl w:ilvl="4" w:tplc="E746E6A8" w:tentative="1">
      <w:start w:val="1"/>
      <w:numFmt w:val="decimal"/>
      <w:lvlText w:val="%5."/>
      <w:lvlJc w:val="left"/>
      <w:pPr>
        <w:tabs>
          <w:tab w:val="num" w:pos="3600"/>
        </w:tabs>
        <w:ind w:left="3600" w:hanging="360"/>
      </w:pPr>
    </w:lvl>
    <w:lvl w:ilvl="5" w:tplc="6E763D24" w:tentative="1">
      <w:start w:val="1"/>
      <w:numFmt w:val="decimal"/>
      <w:lvlText w:val="%6."/>
      <w:lvlJc w:val="left"/>
      <w:pPr>
        <w:tabs>
          <w:tab w:val="num" w:pos="4320"/>
        </w:tabs>
        <w:ind w:left="4320" w:hanging="360"/>
      </w:pPr>
    </w:lvl>
    <w:lvl w:ilvl="6" w:tplc="0FF6B0BA" w:tentative="1">
      <w:start w:val="1"/>
      <w:numFmt w:val="decimal"/>
      <w:lvlText w:val="%7."/>
      <w:lvlJc w:val="left"/>
      <w:pPr>
        <w:tabs>
          <w:tab w:val="num" w:pos="5040"/>
        </w:tabs>
        <w:ind w:left="5040" w:hanging="360"/>
      </w:pPr>
    </w:lvl>
    <w:lvl w:ilvl="7" w:tplc="82EAD850" w:tentative="1">
      <w:start w:val="1"/>
      <w:numFmt w:val="decimal"/>
      <w:lvlText w:val="%8."/>
      <w:lvlJc w:val="left"/>
      <w:pPr>
        <w:tabs>
          <w:tab w:val="num" w:pos="5760"/>
        </w:tabs>
        <w:ind w:left="5760" w:hanging="360"/>
      </w:pPr>
    </w:lvl>
    <w:lvl w:ilvl="8" w:tplc="FF2E170A" w:tentative="1">
      <w:start w:val="1"/>
      <w:numFmt w:val="decimal"/>
      <w:lvlText w:val="%9."/>
      <w:lvlJc w:val="left"/>
      <w:pPr>
        <w:tabs>
          <w:tab w:val="num" w:pos="6480"/>
        </w:tabs>
        <w:ind w:left="6480" w:hanging="360"/>
      </w:pPr>
    </w:lvl>
  </w:abstractNum>
  <w:abstractNum w:abstractNumId="9" w15:restartNumberingAfterBreak="0">
    <w:nsid w:val="3B062406"/>
    <w:multiLevelType w:val="hybridMultilevel"/>
    <w:tmpl w:val="7F1CC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A0FE1"/>
    <w:multiLevelType w:val="hybridMultilevel"/>
    <w:tmpl w:val="D4BA81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4847F6"/>
    <w:multiLevelType w:val="hybridMultilevel"/>
    <w:tmpl w:val="E4A4E4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F0507E"/>
    <w:multiLevelType w:val="hybridMultilevel"/>
    <w:tmpl w:val="EA381E0C"/>
    <w:lvl w:ilvl="0" w:tplc="08090001">
      <w:start w:val="1"/>
      <w:numFmt w:val="bullet"/>
      <w:lvlText w:val=""/>
      <w:lvlJc w:val="left"/>
      <w:pPr>
        <w:ind w:left="960" w:hanging="360"/>
      </w:pPr>
      <w:rPr>
        <w:rFonts w:ascii="Symbol" w:hAnsi="Symbol" w:cs="Symbol" w:hint="default"/>
      </w:rPr>
    </w:lvl>
    <w:lvl w:ilvl="1" w:tplc="08090001">
      <w:start w:val="1"/>
      <w:numFmt w:val="bullet"/>
      <w:lvlText w:val=""/>
      <w:lvlJc w:val="left"/>
      <w:pPr>
        <w:ind w:left="1777" w:hanging="360"/>
      </w:pPr>
      <w:rPr>
        <w:rFonts w:ascii="Symbol" w:hAnsi="Symbol" w:cs="Symbol"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13" w15:restartNumberingAfterBreak="0">
    <w:nsid w:val="48D67469"/>
    <w:multiLevelType w:val="hybridMultilevel"/>
    <w:tmpl w:val="7AEACCEE"/>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14" w15:restartNumberingAfterBreak="0">
    <w:nsid w:val="4F8C7B4D"/>
    <w:multiLevelType w:val="hybridMultilevel"/>
    <w:tmpl w:val="F56E0244"/>
    <w:lvl w:ilvl="0" w:tplc="04090003">
      <w:start w:val="1"/>
      <w:numFmt w:val="bullet"/>
      <w:pStyle w:val="ListBullet2"/>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8737DAC"/>
    <w:multiLevelType w:val="hybridMultilevel"/>
    <w:tmpl w:val="1514FA9A"/>
    <w:lvl w:ilvl="0" w:tplc="84BED07C">
      <w:start w:val="1"/>
      <w:numFmt w:val="decimal"/>
      <w:lvlText w:val="%1."/>
      <w:lvlJc w:val="left"/>
      <w:pPr>
        <w:tabs>
          <w:tab w:val="num" w:pos="720"/>
        </w:tabs>
        <w:ind w:left="720" w:hanging="360"/>
      </w:pPr>
    </w:lvl>
    <w:lvl w:ilvl="1" w:tplc="DA163106" w:tentative="1">
      <w:start w:val="1"/>
      <w:numFmt w:val="decimal"/>
      <w:lvlText w:val="%2."/>
      <w:lvlJc w:val="left"/>
      <w:pPr>
        <w:tabs>
          <w:tab w:val="num" w:pos="1440"/>
        </w:tabs>
        <w:ind w:left="1440" w:hanging="360"/>
      </w:pPr>
    </w:lvl>
    <w:lvl w:ilvl="2" w:tplc="0C3C9E24" w:tentative="1">
      <w:start w:val="1"/>
      <w:numFmt w:val="decimal"/>
      <w:lvlText w:val="%3."/>
      <w:lvlJc w:val="left"/>
      <w:pPr>
        <w:tabs>
          <w:tab w:val="num" w:pos="2160"/>
        </w:tabs>
        <w:ind w:left="2160" w:hanging="360"/>
      </w:pPr>
    </w:lvl>
    <w:lvl w:ilvl="3" w:tplc="6F9AC480" w:tentative="1">
      <w:start w:val="1"/>
      <w:numFmt w:val="decimal"/>
      <w:lvlText w:val="%4."/>
      <w:lvlJc w:val="left"/>
      <w:pPr>
        <w:tabs>
          <w:tab w:val="num" w:pos="2880"/>
        </w:tabs>
        <w:ind w:left="2880" w:hanging="360"/>
      </w:pPr>
    </w:lvl>
    <w:lvl w:ilvl="4" w:tplc="0C4044F6" w:tentative="1">
      <w:start w:val="1"/>
      <w:numFmt w:val="decimal"/>
      <w:lvlText w:val="%5."/>
      <w:lvlJc w:val="left"/>
      <w:pPr>
        <w:tabs>
          <w:tab w:val="num" w:pos="3600"/>
        </w:tabs>
        <w:ind w:left="3600" w:hanging="360"/>
      </w:pPr>
    </w:lvl>
    <w:lvl w:ilvl="5" w:tplc="076067B2" w:tentative="1">
      <w:start w:val="1"/>
      <w:numFmt w:val="decimal"/>
      <w:lvlText w:val="%6."/>
      <w:lvlJc w:val="left"/>
      <w:pPr>
        <w:tabs>
          <w:tab w:val="num" w:pos="4320"/>
        </w:tabs>
        <w:ind w:left="4320" w:hanging="360"/>
      </w:pPr>
    </w:lvl>
    <w:lvl w:ilvl="6" w:tplc="967809D4" w:tentative="1">
      <w:start w:val="1"/>
      <w:numFmt w:val="decimal"/>
      <w:lvlText w:val="%7."/>
      <w:lvlJc w:val="left"/>
      <w:pPr>
        <w:tabs>
          <w:tab w:val="num" w:pos="5040"/>
        </w:tabs>
        <w:ind w:left="5040" w:hanging="360"/>
      </w:pPr>
    </w:lvl>
    <w:lvl w:ilvl="7" w:tplc="77907350" w:tentative="1">
      <w:start w:val="1"/>
      <w:numFmt w:val="decimal"/>
      <w:lvlText w:val="%8."/>
      <w:lvlJc w:val="left"/>
      <w:pPr>
        <w:tabs>
          <w:tab w:val="num" w:pos="5760"/>
        </w:tabs>
        <w:ind w:left="5760" w:hanging="360"/>
      </w:pPr>
    </w:lvl>
    <w:lvl w:ilvl="8" w:tplc="33D83782" w:tentative="1">
      <w:start w:val="1"/>
      <w:numFmt w:val="decimal"/>
      <w:lvlText w:val="%9."/>
      <w:lvlJc w:val="left"/>
      <w:pPr>
        <w:tabs>
          <w:tab w:val="num" w:pos="6480"/>
        </w:tabs>
        <w:ind w:left="6480" w:hanging="360"/>
      </w:pPr>
    </w:lvl>
  </w:abstractNum>
  <w:abstractNum w:abstractNumId="16" w15:restartNumberingAfterBreak="0">
    <w:nsid w:val="58CC499A"/>
    <w:multiLevelType w:val="hybridMultilevel"/>
    <w:tmpl w:val="D1205D00"/>
    <w:lvl w:ilvl="0" w:tplc="4EBE5D24">
      <w:start w:val="1"/>
      <w:numFmt w:val="decimal"/>
      <w:lvlText w:val="%1."/>
      <w:lvlJc w:val="left"/>
      <w:pPr>
        <w:tabs>
          <w:tab w:val="num" w:pos="1080"/>
        </w:tabs>
        <w:ind w:left="1080" w:hanging="360"/>
      </w:pPr>
    </w:lvl>
    <w:lvl w:ilvl="1" w:tplc="C1206846">
      <w:start w:val="1"/>
      <w:numFmt w:val="decimal"/>
      <w:lvlText w:val="%2."/>
      <w:lvlJc w:val="left"/>
      <w:pPr>
        <w:tabs>
          <w:tab w:val="num" w:pos="1800"/>
        </w:tabs>
        <w:ind w:left="1800" w:hanging="360"/>
      </w:pPr>
    </w:lvl>
    <w:lvl w:ilvl="2" w:tplc="C1E26B88" w:tentative="1">
      <w:start w:val="1"/>
      <w:numFmt w:val="decimal"/>
      <w:lvlText w:val="%3."/>
      <w:lvlJc w:val="left"/>
      <w:pPr>
        <w:tabs>
          <w:tab w:val="num" w:pos="2520"/>
        </w:tabs>
        <w:ind w:left="2520" w:hanging="360"/>
      </w:pPr>
    </w:lvl>
    <w:lvl w:ilvl="3" w:tplc="A39AE61A" w:tentative="1">
      <w:start w:val="1"/>
      <w:numFmt w:val="decimal"/>
      <w:lvlText w:val="%4."/>
      <w:lvlJc w:val="left"/>
      <w:pPr>
        <w:tabs>
          <w:tab w:val="num" w:pos="3240"/>
        </w:tabs>
        <w:ind w:left="3240" w:hanging="360"/>
      </w:pPr>
    </w:lvl>
    <w:lvl w:ilvl="4" w:tplc="1E1EE706" w:tentative="1">
      <w:start w:val="1"/>
      <w:numFmt w:val="decimal"/>
      <w:lvlText w:val="%5."/>
      <w:lvlJc w:val="left"/>
      <w:pPr>
        <w:tabs>
          <w:tab w:val="num" w:pos="3960"/>
        </w:tabs>
        <w:ind w:left="3960" w:hanging="360"/>
      </w:pPr>
    </w:lvl>
    <w:lvl w:ilvl="5" w:tplc="89CE4E40" w:tentative="1">
      <w:start w:val="1"/>
      <w:numFmt w:val="decimal"/>
      <w:lvlText w:val="%6."/>
      <w:lvlJc w:val="left"/>
      <w:pPr>
        <w:tabs>
          <w:tab w:val="num" w:pos="4680"/>
        </w:tabs>
        <w:ind w:left="4680" w:hanging="360"/>
      </w:pPr>
    </w:lvl>
    <w:lvl w:ilvl="6" w:tplc="69C8BFF0" w:tentative="1">
      <w:start w:val="1"/>
      <w:numFmt w:val="decimal"/>
      <w:lvlText w:val="%7."/>
      <w:lvlJc w:val="left"/>
      <w:pPr>
        <w:tabs>
          <w:tab w:val="num" w:pos="5400"/>
        </w:tabs>
        <w:ind w:left="5400" w:hanging="360"/>
      </w:pPr>
    </w:lvl>
    <w:lvl w:ilvl="7" w:tplc="D9AAC674" w:tentative="1">
      <w:start w:val="1"/>
      <w:numFmt w:val="decimal"/>
      <w:lvlText w:val="%8."/>
      <w:lvlJc w:val="left"/>
      <w:pPr>
        <w:tabs>
          <w:tab w:val="num" w:pos="6120"/>
        </w:tabs>
        <w:ind w:left="6120" w:hanging="360"/>
      </w:pPr>
    </w:lvl>
    <w:lvl w:ilvl="8" w:tplc="D03629DC" w:tentative="1">
      <w:start w:val="1"/>
      <w:numFmt w:val="decimal"/>
      <w:lvlText w:val="%9."/>
      <w:lvlJc w:val="left"/>
      <w:pPr>
        <w:tabs>
          <w:tab w:val="num" w:pos="6840"/>
        </w:tabs>
        <w:ind w:left="6840" w:hanging="360"/>
      </w:pPr>
    </w:lvl>
  </w:abstractNum>
  <w:abstractNum w:abstractNumId="17" w15:restartNumberingAfterBreak="0">
    <w:nsid w:val="5B3831E1"/>
    <w:multiLevelType w:val="hybridMultilevel"/>
    <w:tmpl w:val="6A8AC94C"/>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D315F45"/>
    <w:multiLevelType w:val="hybridMultilevel"/>
    <w:tmpl w:val="448E86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F35698"/>
    <w:multiLevelType w:val="hybridMultilevel"/>
    <w:tmpl w:val="7658895E"/>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20" w15:restartNumberingAfterBreak="0">
    <w:nsid w:val="65802625"/>
    <w:multiLevelType w:val="hybridMultilevel"/>
    <w:tmpl w:val="495CBB26"/>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21" w15:restartNumberingAfterBreak="0">
    <w:nsid w:val="716E6174"/>
    <w:multiLevelType w:val="hybridMultilevel"/>
    <w:tmpl w:val="B9847FFE"/>
    <w:lvl w:ilvl="0" w:tplc="93883342">
      <w:start w:val="1"/>
      <w:numFmt w:val="decimal"/>
      <w:lvlText w:val="%1."/>
      <w:lvlJc w:val="left"/>
      <w:pPr>
        <w:tabs>
          <w:tab w:val="num" w:pos="720"/>
        </w:tabs>
        <w:ind w:left="720" w:hanging="360"/>
      </w:pPr>
    </w:lvl>
    <w:lvl w:ilvl="1" w:tplc="D732107A" w:tentative="1">
      <w:start w:val="1"/>
      <w:numFmt w:val="decimal"/>
      <w:lvlText w:val="%2."/>
      <w:lvlJc w:val="left"/>
      <w:pPr>
        <w:tabs>
          <w:tab w:val="num" w:pos="1440"/>
        </w:tabs>
        <w:ind w:left="1440" w:hanging="360"/>
      </w:pPr>
    </w:lvl>
    <w:lvl w:ilvl="2" w:tplc="824E553E" w:tentative="1">
      <w:start w:val="1"/>
      <w:numFmt w:val="decimal"/>
      <w:lvlText w:val="%3."/>
      <w:lvlJc w:val="left"/>
      <w:pPr>
        <w:tabs>
          <w:tab w:val="num" w:pos="2160"/>
        </w:tabs>
        <w:ind w:left="2160" w:hanging="360"/>
      </w:pPr>
    </w:lvl>
    <w:lvl w:ilvl="3" w:tplc="B53EA988" w:tentative="1">
      <w:start w:val="1"/>
      <w:numFmt w:val="decimal"/>
      <w:lvlText w:val="%4."/>
      <w:lvlJc w:val="left"/>
      <w:pPr>
        <w:tabs>
          <w:tab w:val="num" w:pos="2880"/>
        </w:tabs>
        <w:ind w:left="2880" w:hanging="360"/>
      </w:pPr>
    </w:lvl>
    <w:lvl w:ilvl="4" w:tplc="320449D4" w:tentative="1">
      <w:start w:val="1"/>
      <w:numFmt w:val="decimal"/>
      <w:lvlText w:val="%5."/>
      <w:lvlJc w:val="left"/>
      <w:pPr>
        <w:tabs>
          <w:tab w:val="num" w:pos="3600"/>
        </w:tabs>
        <w:ind w:left="3600" w:hanging="360"/>
      </w:pPr>
    </w:lvl>
    <w:lvl w:ilvl="5" w:tplc="CA26BAB8" w:tentative="1">
      <w:start w:val="1"/>
      <w:numFmt w:val="decimal"/>
      <w:lvlText w:val="%6."/>
      <w:lvlJc w:val="left"/>
      <w:pPr>
        <w:tabs>
          <w:tab w:val="num" w:pos="4320"/>
        </w:tabs>
        <w:ind w:left="4320" w:hanging="360"/>
      </w:pPr>
    </w:lvl>
    <w:lvl w:ilvl="6" w:tplc="97D075E8" w:tentative="1">
      <w:start w:val="1"/>
      <w:numFmt w:val="decimal"/>
      <w:lvlText w:val="%7."/>
      <w:lvlJc w:val="left"/>
      <w:pPr>
        <w:tabs>
          <w:tab w:val="num" w:pos="5040"/>
        </w:tabs>
        <w:ind w:left="5040" w:hanging="360"/>
      </w:pPr>
    </w:lvl>
    <w:lvl w:ilvl="7" w:tplc="CF6E3034" w:tentative="1">
      <w:start w:val="1"/>
      <w:numFmt w:val="decimal"/>
      <w:lvlText w:val="%8."/>
      <w:lvlJc w:val="left"/>
      <w:pPr>
        <w:tabs>
          <w:tab w:val="num" w:pos="5760"/>
        </w:tabs>
        <w:ind w:left="5760" w:hanging="360"/>
      </w:pPr>
    </w:lvl>
    <w:lvl w:ilvl="8" w:tplc="90D2302C" w:tentative="1">
      <w:start w:val="1"/>
      <w:numFmt w:val="decimal"/>
      <w:lvlText w:val="%9."/>
      <w:lvlJc w:val="left"/>
      <w:pPr>
        <w:tabs>
          <w:tab w:val="num" w:pos="6480"/>
        </w:tabs>
        <w:ind w:left="6480" w:hanging="360"/>
      </w:pPr>
    </w:lvl>
  </w:abstractNum>
  <w:abstractNum w:abstractNumId="22" w15:restartNumberingAfterBreak="0">
    <w:nsid w:val="75B747D0"/>
    <w:multiLevelType w:val="hybridMultilevel"/>
    <w:tmpl w:val="035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54EEA"/>
    <w:multiLevelType w:val="hybridMultilevel"/>
    <w:tmpl w:val="701C41DC"/>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24" w15:restartNumberingAfterBreak="0">
    <w:nsid w:val="7B7745BA"/>
    <w:multiLevelType w:val="hybridMultilevel"/>
    <w:tmpl w:val="456E0C3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6"/>
  </w:num>
  <w:num w:numId="6">
    <w:abstractNumId w:val="3"/>
  </w:num>
  <w:num w:numId="7">
    <w:abstractNumId w:val="8"/>
  </w:num>
  <w:num w:numId="8">
    <w:abstractNumId w:val="15"/>
  </w:num>
  <w:num w:numId="9">
    <w:abstractNumId w:val="21"/>
  </w:num>
  <w:num w:numId="10">
    <w:abstractNumId w:val="9"/>
  </w:num>
  <w:num w:numId="11">
    <w:abstractNumId w:val="2"/>
  </w:num>
  <w:num w:numId="12">
    <w:abstractNumId w:val="6"/>
  </w:num>
  <w:num w:numId="13">
    <w:abstractNumId w:val="4"/>
  </w:num>
  <w:num w:numId="14">
    <w:abstractNumId w:val="14"/>
  </w:num>
  <w:num w:numId="15">
    <w:abstractNumId w:val="1"/>
  </w:num>
  <w:num w:numId="16">
    <w:abstractNumId w:val="0"/>
  </w:num>
  <w:num w:numId="17">
    <w:abstractNumId w:val="5"/>
  </w:num>
  <w:num w:numId="18">
    <w:abstractNumId w:val="11"/>
  </w:num>
  <w:num w:numId="19">
    <w:abstractNumId w:val="17"/>
  </w:num>
  <w:num w:numId="20">
    <w:abstractNumId w:val="24"/>
  </w:num>
  <w:num w:numId="21">
    <w:abstractNumId w:val="18"/>
  </w:num>
  <w:num w:numId="22">
    <w:abstractNumId w:val="10"/>
  </w:num>
  <w:num w:numId="23">
    <w:abstractNumId w:val="13"/>
  </w:num>
  <w:num w:numId="24">
    <w:abstractNumId w:val="12"/>
  </w:num>
  <w:num w:numId="25">
    <w:abstractNumId w:val="22"/>
  </w:num>
  <w:num w:numId="26">
    <w:abstractNumId w:val="20"/>
  </w:num>
  <w:num w:numId="27">
    <w:abstractNumId w:val="19"/>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E3"/>
    <w:rsid w:val="00090A47"/>
    <w:rsid w:val="001309FE"/>
    <w:rsid w:val="001517A7"/>
    <w:rsid w:val="0020243C"/>
    <w:rsid w:val="002C0A8E"/>
    <w:rsid w:val="00354864"/>
    <w:rsid w:val="003723C5"/>
    <w:rsid w:val="00384B5A"/>
    <w:rsid w:val="003E1B3F"/>
    <w:rsid w:val="00465AC9"/>
    <w:rsid w:val="0048716F"/>
    <w:rsid w:val="004903C2"/>
    <w:rsid w:val="004A0186"/>
    <w:rsid w:val="004D19FC"/>
    <w:rsid w:val="004D3C61"/>
    <w:rsid w:val="004D61E5"/>
    <w:rsid w:val="004D65DC"/>
    <w:rsid w:val="004E6A57"/>
    <w:rsid w:val="0051627E"/>
    <w:rsid w:val="00553524"/>
    <w:rsid w:val="00556EBE"/>
    <w:rsid w:val="006500DB"/>
    <w:rsid w:val="0066410A"/>
    <w:rsid w:val="006A452F"/>
    <w:rsid w:val="00805866"/>
    <w:rsid w:val="0081360F"/>
    <w:rsid w:val="00827F46"/>
    <w:rsid w:val="008B7D36"/>
    <w:rsid w:val="008D228D"/>
    <w:rsid w:val="008D45E3"/>
    <w:rsid w:val="008F5554"/>
    <w:rsid w:val="009505AF"/>
    <w:rsid w:val="00984350"/>
    <w:rsid w:val="00986B85"/>
    <w:rsid w:val="009C088E"/>
    <w:rsid w:val="00A04BF0"/>
    <w:rsid w:val="00A65DEC"/>
    <w:rsid w:val="00A73670"/>
    <w:rsid w:val="00A835F3"/>
    <w:rsid w:val="00BE3D81"/>
    <w:rsid w:val="00C0034F"/>
    <w:rsid w:val="00CC0B4C"/>
    <w:rsid w:val="00DA3254"/>
    <w:rsid w:val="00DF6D3A"/>
    <w:rsid w:val="00E0234B"/>
    <w:rsid w:val="00E33390"/>
    <w:rsid w:val="00EE5F39"/>
    <w:rsid w:val="00F17DE0"/>
    <w:rsid w:val="00F8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638D8"/>
  <w15:docId w15:val="{B8EB768A-C17D-4A2F-B282-FA53051A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E3"/>
    <w:rPr>
      <w:sz w:val="24"/>
      <w:szCs w:val="24"/>
    </w:rPr>
  </w:style>
  <w:style w:type="paragraph" w:styleId="Heading1">
    <w:name w:val="heading 1"/>
    <w:basedOn w:val="Normal"/>
    <w:next w:val="Normal"/>
    <w:link w:val="Heading1Char"/>
    <w:uiPriority w:val="99"/>
    <w:qFormat/>
    <w:rsid w:val="008D45E3"/>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rsid w:val="008D45E3"/>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8D45E3"/>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rsid w:val="008D45E3"/>
    <w:pPr>
      <w:keepNext/>
      <w:keepLines/>
      <w:spacing w:before="40"/>
      <w:outlineLvl w:val="3"/>
    </w:pPr>
    <w:rPr>
      <w:rFonts w:ascii="Cambria" w:hAnsi="Cambria" w:cs="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45E3"/>
    <w:rPr>
      <w:rFonts w:ascii="Cambria" w:hAnsi="Cambria" w:cs="Cambria"/>
      <w:color w:val="365F91"/>
      <w:sz w:val="32"/>
      <w:szCs w:val="32"/>
    </w:rPr>
  </w:style>
  <w:style w:type="character" w:customStyle="1" w:styleId="Heading2Char">
    <w:name w:val="Heading 2 Char"/>
    <w:basedOn w:val="DefaultParagraphFont"/>
    <w:link w:val="Heading2"/>
    <w:uiPriority w:val="99"/>
    <w:rsid w:val="008D45E3"/>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8D45E3"/>
    <w:rPr>
      <w:rFonts w:ascii="Arial" w:hAnsi="Arial" w:cs="Arial"/>
      <w:b/>
      <w:bCs/>
      <w:sz w:val="26"/>
      <w:szCs w:val="26"/>
      <w:lang w:eastAsia="en-US"/>
    </w:rPr>
  </w:style>
  <w:style w:type="character" w:customStyle="1" w:styleId="Heading4Char">
    <w:name w:val="Heading 4 Char"/>
    <w:basedOn w:val="DefaultParagraphFont"/>
    <w:link w:val="Heading4"/>
    <w:uiPriority w:val="99"/>
    <w:semiHidden/>
    <w:rsid w:val="008D45E3"/>
    <w:rPr>
      <w:rFonts w:ascii="Cambria" w:hAnsi="Cambria" w:cs="Cambria"/>
      <w:i/>
      <w:iCs/>
      <w:color w:val="365F91"/>
      <w:sz w:val="24"/>
      <w:szCs w:val="24"/>
    </w:rPr>
  </w:style>
  <w:style w:type="paragraph" w:styleId="Header">
    <w:name w:val="header"/>
    <w:basedOn w:val="Normal"/>
    <w:link w:val="HeaderChar"/>
    <w:uiPriority w:val="99"/>
    <w:rsid w:val="008D45E3"/>
    <w:pPr>
      <w:tabs>
        <w:tab w:val="center" w:pos="4513"/>
        <w:tab w:val="right" w:pos="9026"/>
      </w:tabs>
    </w:pPr>
  </w:style>
  <w:style w:type="character" w:customStyle="1" w:styleId="HeaderChar">
    <w:name w:val="Header Char"/>
    <w:basedOn w:val="DefaultParagraphFont"/>
    <w:link w:val="Header"/>
    <w:uiPriority w:val="99"/>
    <w:rsid w:val="008D45E3"/>
    <w:rPr>
      <w:sz w:val="24"/>
      <w:szCs w:val="24"/>
    </w:rPr>
  </w:style>
  <w:style w:type="paragraph" w:styleId="Footer">
    <w:name w:val="footer"/>
    <w:basedOn w:val="Normal"/>
    <w:link w:val="FooterChar"/>
    <w:uiPriority w:val="99"/>
    <w:rsid w:val="008D45E3"/>
    <w:pPr>
      <w:tabs>
        <w:tab w:val="center" w:pos="4513"/>
        <w:tab w:val="right" w:pos="9026"/>
      </w:tabs>
    </w:pPr>
  </w:style>
  <w:style w:type="character" w:customStyle="1" w:styleId="FooterChar">
    <w:name w:val="Footer Char"/>
    <w:basedOn w:val="DefaultParagraphFont"/>
    <w:link w:val="Footer"/>
    <w:uiPriority w:val="99"/>
    <w:rsid w:val="008D45E3"/>
    <w:rPr>
      <w:sz w:val="24"/>
      <w:szCs w:val="24"/>
    </w:rPr>
  </w:style>
  <w:style w:type="paragraph" w:styleId="BalloonText">
    <w:name w:val="Balloon Text"/>
    <w:basedOn w:val="Normal"/>
    <w:link w:val="BalloonTextChar"/>
    <w:uiPriority w:val="99"/>
    <w:semiHidden/>
    <w:rsid w:val="008D45E3"/>
    <w:rPr>
      <w:rFonts w:ascii="Tahoma" w:hAnsi="Tahoma" w:cs="Tahoma"/>
      <w:sz w:val="16"/>
      <w:szCs w:val="16"/>
    </w:rPr>
  </w:style>
  <w:style w:type="character" w:customStyle="1" w:styleId="BalloonTextChar">
    <w:name w:val="Balloon Text Char"/>
    <w:basedOn w:val="DefaultParagraphFont"/>
    <w:link w:val="BalloonText"/>
    <w:uiPriority w:val="99"/>
    <w:rsid w:val="008D45E3"/>
    <w:rPr>
      <w:rFonts w:ascii="Tahoma" w:hAnsi="Tahoma" w:cs="Tahoma"/>
      <w:sz w:val="16"/>
      <w:szCs w:val="16"/>
    </w:rPr>
  </w:style>
  <w:style w:type="paragraph" w:styleId="ListParagraph">
    <w:name w:val="List Paragraph"/>
    <w:basedOn w:val="Normal"/>
    <w:uiPriority w:val="99"/>
    <w:qFormat/>
    <w:rsid w:val="008D45E3"/>
    <w:pPr>
      <w:ind w:left="720"/>
      <w:contextualSpacing/>
    </w:pPr>
  </w:style>
  <w:style w:type="paragraph" w:styleId="FootnoteText">
    <w:name w:val="footnote text"/>
    <w:basedOn w:val="Normal"/>
    <w:link w:val="FootnoteTextChar"/>
    <w:uiPriority w:val="99"/>
    <w:semiHidden/>
    <w:rsid w:val="008D45E3"/>
    <w:rPr>
      <w:sz w:val="20"/>
      <w:szCs w:val="20"/>
    </w:rPr>
  </w:style>
  <w:style w:type="character" w:customStyle="1" w:styleId="FootnoteTextChar">
    <w:name w:val="Footnote Text Char"/>
    <w:basedOn w:val="DefaultParagraphFont"/>
    <w:link w:val="FootnoteText"/>
    <w:uiPriority w:val="99"/>
    <w:rsid w:val="008D45E3"/>
  </w:style>
  <w:style w:type="character" w:styleId="FootnoteReference">
    <w:name w:val="footnote reference"/>
    <w:basedOn w:val="DefaultParagraphFont"/>
    <w:uiPriority w:val="99"/>
    <w:semiHidden/>
    <w:rsid w:val="008D45E3"/>
    <w:rPr>
      <w:vertAlign w:val="superscript"/>
    </w:rPr>
  </w:style>
  <w:style w:type="paragraph" w:styleId="TOC1">
    <w:name w:val="toc 1"/>
    <w:basedOn w:val="Normal"/>
    <w:next w:val="Normal"/>
    <w:autoRedefine/>
    <w:uiPriority w:val="39"/>
    <w:rsid w:val="008D45E3"/>
    <w:pPr>
      <w:spacing w:after="100"/>
    </w:pPr>
    <w:rPr>
      <w:rFonts w:ascii="Verdana" w:hAnsi="Verdana" w:cs="Verdana"/>
      <w:i/>
      <w:iCs/>
      <w:sz w:val="20"/>
      <w:szCs w:val="20"/>
    </w:rPr>
  </w:style>
  <w:style w:type="character" w:styleId="Hyperlink">
    <w:name w:val="Hyperlink"/>
    <w:basedOn w:val="DefaultParagraphFont"/>
    <w:uiPriority w:val="99"/>
    <w:rsid w:val="008D45E3"/>
    <w:rPr>
      <w:color w:val="0000FF"/>
      <w:u w:val="single"/>
    </w:rPr>
  </w:style>
  <w:style w:type="paragraph" w:styleId="NormalWeb">
    <w:name w:val="Normal (Web)"/>
    <w:basedOn w:val="Normal"/>
    <w:uiPriority w:val="99"/>
    <w:rsid w:val="008D45E3"/>
    <w:pPr>
      <w:spacing w:after="240" w:line="300" w:lineRule="atLeast"/>
    </w:pPr>
    <w:rPr>
      <w:rFonts w:ascii="Arial Unicode MS" w:hAnsi="Arial Unicode MS" w:cs="Arial Unicode MS"/>
      <w:lang w:eastAsia="en-US"/>
    </w:rPr>
  </w:style>
  <w:style w:type="paragraph" w:styleId="BodyText">
    <w:name w:val="Body Text"/>
    <w:basedOn w:val="Normal"/>
    <w:link w:val="BodyTextChar"/>
    <w:uiPriority w:val="99"/>
    <w:rsid w:val="008D45E3"/>
    <w:rPr>
      <w:color w:val="000000"/>
      <w:lang w:eastAsia="en-US"/>
    </w:rPr>
  </w:style>
  <w:style w:type="character" w:customStyle="1" w:styleId="BodyTextChar">
    <w:name w:val="Body Text Char"/>
    <w:basedOn w:val="DefaultParagraphFont"/>
    <w:link w:val="BodyText"/>
    <w:uiPriority w:val="99"/>
    <w:rsid w:val="008D45E3"/>
    <w:rPr>
      <w:color w:val="000000"/>
      <w:sz w:val="24"/>
      <w:szCs w:val="24"/>
      <w:lang w:eastAsia="en-US"/>
    </w:rPr>
  </w:style>
  <w:style w:type="paragraph" w:styleId="List2">
    <w:name w:val="List 2"/>
    <w:basedOn w:val="Normal"/>
    <w:uiPriority w:val="99"/>
    <w:rsid w:val="008D45E3"/>
    <w:pPr>
      <w:ind w:left="566" w:hanging="283"/>
    </w:pPr>
    <w:rPr>
      <w:lang w:eastAsia="en-US"/>
    </w:rPr>
  </w:style>
  <w:style w:type="paragraph" w:styleId="ListBullet">
    <w:name w:val="List Bullet"/>
    <w:basedOn w:val="Normal"/>
    <w:uiPriority w:val="99"/>
    <w:rsid w:val="008D45E3"/>
    <w:pPr>
      <w:numPr>
        <w:numId w:val="13"/>
      </w:numPr>
      <w:tabs>
        <w:tab w:val="clear" w:pos="720"/>
        <w:tab w:val="num" w:pos="360"/>
      </w:tabs>
      <w:ind w:left="360"/>
    </w:pPr>
    <w:rPr>
      <w:lang w:eastAsia="en-US"/>
    </w:rPr>
  </w:style>
  <w:style w:type="paragraph" w:styleId="ListBullet2">
    <w:name w:val="List Bullet 2"/>
    <w:basedOn w:val="Normal"/>
    <w:uiPriority w:val="99"/>
    <w:rsid w:val="008D45E3"/>
    <w:pPr>
      <w:numPr>
        <w:numId w:val="14"/>
      </w:numPr>
      <w:tabs>
        <w:tab w:val="clear" w:pos="720"/>
        <w:tab w:val="num" w:pos="643"/>
      </w:tabs>
      <w:ind w:left="643"/>
    </w:pPr>
    <w:rPr>
      <w:lang w:eastAsia="en-US"/>
    </w:rPr>
  </w:style>
  <w:style w:type="paragraph" w:styleId="BodyText2">
    <w:name w:val="Body Text 2"/>
    <w:basedOn w:val="Normal"/>
    <w:link w:val="BodyText2Char"/>
    <w:uiPriority w:val="99"/>
    <w:rsid w:val="008D45E3"/>
    <w:pPr>
      <w:spacing w:after="120" w:line="480" w:lineRule="auto"/>
    </w:pPr>
  </w:style>
  <w:style w:type="character" w:customStyle="1" w:styleId="BodyText2Char">
    <w:name w:val="Body Text 2 Char"/>
    <w:basedOn w:val="DefaultParagraphFont"/>
    <w:link w:val="BodyText2"/>
    <w:uiPriority w:val="99"/>
    <w:rsid w:val="008D45E3"/>
    <w:rPr>
      <w:sz w:val="24"/>
      <w:szCs w:val="24"/>
    </w:rPr>
  </w:style>
  <w:style w:type="character" w:styleId="CommentReference">
    <w:name w:val="annotation reference"/>
    <w:basedOn w:val="DefaultParagraphFont"/>
    <w:uiPriority w:val="99"/>
    <w:semiHidden/>
    <w:unhideWhenUsed/>
    <w:rsid w:val="003E1B3F"/>
    <w:rPr>
      <w:sz w:val="16"/>
      <w:szCs w:val="16"/>
    </w:rPr>
  </w:style>
  <w:style w:type="paragraph" w:styleId="CommentText">
    <w:name w:val="annotation text"/>
    <w:basedOn w:val="Normal"/>
    <w:link w:val="CommentTextChar"/>
    <w:uiPriority w:val="99"/>
    <w:semiHidden/>
    <w:unhideWhenUsed/>
    <w:rsid w:val="003E1B3F"/>
    <w:rPr>
      <w:sz w:val="20"/>
      <w:szCs w:val="20"/>
    </w:rPr>
  </w:style>
  <w:style w:type="character" w:customStyle="1" w:styleId="CommentTextChar">
    <w:name w:val="Comment Text Char"/>
    <w:basedOn w:val="DefaultParagraphFont"/>
    <w:link w:val="CommentText"/>
    <w:uiPriority w:val="99"/>
    <w:semiHidden/>
    <w:rsid w:val="003E1B3F"/>
    <w:rPr>
      <w:sz w:val="20"/>
      <w:szCs w:val="20"/>
    </w:rPr>
  </w:style>
  <w:style w:type="paragraph" w:styleId="CommentSubject">
    <w:name w:val="annotation subject"/>
    <w:basedOn w:val="CommentText"/>
    <w:next w:val="CommentText"/>
    <w:link w:val="CommentSubjectChar"/>
    <w:uiPriority w:val="99"/>
    <w:semiHidden/>
    <w:unhideWhenUsed/>
    <w:rsid w:val="003E1B3F"/>
    <w:rPr>
      <w:b/>
      <w:bCs/>
    </w:rPr>
  </w:style>
  <w:style w:type="character" w:customStyle="1" w:styleId="CommentSubjectChar">
    <w:name w:val="Comment Subject Char"/>
    <w:basedOn w:val="CommentTextChar"/>
    <w:link w:val="CommentSubject"/>
    <w:uiPriority w:val="99"/>
    <w:semiHidden/>
    <w:rsid w:val="003E1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76779">
      <w:marLeft w:val="0"/>
      <w:marRight w:val="0"/>
      <w:marTop w:val="0"/>
      <w:marBottom w:val="0"/>
      <w:divBdr>
        <w:top w:val="none" w:sz="0" w:space="0" w:color="auto"/>
        <w:left w:val="none" w:sz="0" w:space="0" w:color="auto"/>
        <w:bottom w:val="none" w:sz="0" w:space="0" w:color="auto"/>
        <w:right w:val="none" w:sz="0" w:space="0" w:color="auto"/>
      </w:divBdr>
    </w:div>
    <w:div w:id="1676376780">
      <w:marLeft w:val="0"/>
      <w:marRight w:val="0"/>
      <w:marTop w:val="0"/>
      <w:marBottom w:val="0"/>
      <w:divBdr>
        <w:top w:val="none" w:sz="0" w:space="0" w:color="auto"/>
        <w:left w:val="none" w:sz="0" w:space="0" w:color="auto"/>
        <w:bottom w:val="none" w:sz="0" w:space="0" w:color="auto"/>
        <w:right w:val="none" w:sz="0" w:space="0" w:color="auto"/>
      </w:divBdr>
    </w:div>
    <w:div w:id="1676376781">
      <w:marLeft w:val="0"/>
      <w:marRight w:val="0"/>
      <w:marTop w:val="0"/>
      <w:marBottom w:val="0"/>
      <w:divBdr>
        <w:top w:val="none" w:sz="0" w:space="0" w:color="auto"/>
        <w:left w:val="none" w:sz="0" w:space="0" w:color="auto"/>
        <w:bottom w:val="none" w:sz="0" w:space="0" w:color="auto"/>
        <w:right w:val="none" w:sz="0" w:space="0" w:color="auto"/>
      </w:divBdr>
    </w:div>
    <w:div w:id="1676376782">
      <w:marLeft w:val="0"/>
      <w:marRight w:val="0"/>
      <w:marTop w:val="0"/>
      <w:marBottom w:val="0"/>
      <w:divBdr>
        <w:top w:val="none" w:sz="0" w:space="0" w:color="auto"/>
        <w:left w:val="none" w:sz="0" w:space="0" w:color="auto"/>
        <w:bottom w:val="none" w:sz="0" w:space="0" w:color="auto"/>
        <w:right w:val="none" w:sz="0" w:space="0" w:color="auto"/>
      </w:divBdr>
    </w:div>
    <w:div w:id="1676376783">
      <w:marLeft w:val="0"/>
      <w:marRight w:val="0"/>
      <w:marTop w:val="0"/>
      <w:marBottom w:val="0"/>
      <w:divBdr>
        <w:top w:val="none" w:sz="0" w:space="0" w:color="auto"/>
        <w:left w:val="none" w:sz="0" w:space="0" w:color="auto"/>
        <w:bottom w:val="none" w:sz="0" w:space="0" w:color="auto"/>
        <w:right w:val="none" w:sz="0" w:space="0" w:color="auto"/>
      </w:divBdr>
    </w:div>
    <w:div w:id="167637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EC54-BF86-41AC-92F2-7104B30E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1877</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barrettp</dc:creator>
  <cp:keywords/>
  <dc:description/>
  <cp:lastModifiedBy>K Marks</cp:lastModifiedBy>
  <cp:revision>3</cp:revision>
  <cp:lastPrinted>2022-09-08T14:28:00Z</cp:lastPrinted>
  <dcterms:created xsi:type="dcterms:W3CDTF">2023-07-04T10:51:00Z</dcterms:created>
  <dcterms:modified xsi:type="dcterms:W3CDTF">2023-07-21T12:34:00Z</dcterms:modified>
</cp:coreProperties>
</file>