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AC06A" w14:textId="79F22772" w:rsidR="00B114FC" w:rsidRDefault="00B114FC">
      <w:pPr>
        <w:autoSpaceDE w:val="0"/>
        <w:autoSpaceDN w:val="0"/>
        <w:adjustRightInd w:val="0"/>
        <w:rPr>
          <w:rFonts w:ascii="Tahoma" w:hAnsi="Tahoma" w:cs="Tahoma"/>
        </w:rPr>
      </w:pPr>
    </w:p>
    <w:p w14:paraId="16B459CF" w14:textId="77777777" w:rsidR="00B114FC" w:rsidRDefault="00B114FC">
      <w:pPr>
        <w:autoSpaceDE w:val="0"/>
        <w:autoSpaceDN w:val="0"/>
        <w:adjustRightInd w:val="0"/>
        <w:rPr>
          <w:rFonts w:ascii="Tahoma" w:hAnsi="Tahoma" w:cs="Tahoma"/>
        </w:rPr>
      </w:pPr>
    </w:p>
    <w:p w14:paraId="5DFB48AB" w14:textId="77777777" w:rsidR="00CD6F5A" w:rsidRDefault="00CD6F5A" w:rsidP="00CD6F5A">
      <w:pPr>
        <w:autoSpaceDE w:val="0"/>
        <w:autoSpaceDN w:val="0"/>
        <w:adjustRightInd w:val="0"/>
        <w:jc w:val="center"/>
        <w:rPr>
          <w:rFonts w:ascii="Tahoma" w:hAnsi="Tahoma" w:cs="Tahoma"/>
          <w:noProof/>
        </w:rPr>
      </w:pPr>
    </w:p>
    <w:p w14:paraId="47F8DF21" w14:textId="77777777" w:rsidR="00CD6F5A" w:rsidRDefault="00CD6F5A" w:rsidP="00CD6F5A">
      <w:pPr>
        <w:autoSpaceDE w:val="0"/>
        <w:autoSpaceDN w:val="0"/>
        <w:adjustRightInd w:val="0"/>
        <w:jc w:val="center"/>
        <w:rPr>
          <w:rFonts w:ascii="Tahoma" w:hAnsi="Tahoma" w:cs="Tahoma"/>
          <w:noProof/>
        </w:rPr>
      </w:pPr>
    </w:p>
    <w:p w14:paraId="683B0E49" w14:textId="77777777" w:rsidR="00CD6F5A" w:rsidRDefault="00CD6F5A" w:rsidP="00CD6F5A">
      <w:pPr>
        <w:autoSpaceDE w:val="0"/>
        <w:autoSpaceDN w:val="0"/>
        <w:adjustRightInd w:val="0"/>
        <w:jc w:val="center"/>
        <w:rPr>
          <w:rFonts w:ascii="Tahoma" w:hAnsi="Tahoma" w:cs="Tahoma"/>
          <w:noProof/>
        </w:rPr>
      </w:pPr>
    </w:p>
    <w:p w14:paraId="60A93A5D" w14:textId="77777777" w:rsidR="00CD6F5A" w:rsidRDefault="00CD6F5A" w:rsidP="00CD6F5A">
      <w:pPr>
        <w:autoSpaceDE w:val="0"/>
        <w:autoSpaceDN w:val="0"/>
        <w:adjustRightInd w:val="0"/>
        <w:jc w:val="center"/>
        <w:rPr>
          <w:rFonts w:ascii="Tahoma" w:hAnsi="Tahoma" w:cs="Tahoma"/>
          <w:noProof/>
        </w:rPr>
      </w:pPr>
    </w:p>
    <w:p w14:paraId="7A4D6A6C" w14:textId="77777777" w:rsidR="00CD6F5A" w:rsidRDefault="00CD6F5A" w:rsidP="00CD6F5A">
      <w:pPr>
        <w:autoSpaceDE w:val="0"/>
        <w:autoSpaceDN w:val="0"/>
        <w:adjustRightInd w:val="0"/>
        <w:jc w:val="center"/>
        <w:rPr>
          <w:rFonts w:ascii="Tahoma" w:hAnsi="Tahoma" w:cs="Tahoma"/>
          <w:noProof/>
        </w:rPr>
      </w:pPr>
    </w:p>
    <w:p w14:paraId="0AED47C5" w14:textId="77777777" w:rsidR="00CD6F5A" w:rsidRDefault="00CD6F5A" w:rsidP="00CD6F5A">
      <w:pPr>
        <w:autoSpaceDE w:val="0"/>
        <w:autoSpaceDN w:val="0"/>
        <w:adjustRightInd w:val="0"/>
        <w:jc w:val="center"/>
        <w:rPr>
          <w:rFonts w:ascii="Tahoma" w:hAnsi="Tahoma" w:cs="Tahoma"/>
          <w:noProof/>
        </w:rPr>
      </w:pPr>
    </w:p>
    <w:p w14:paraId="1B8019C5" w14:textId="77777777" w:rsidR="00CD6F5A" w:rsidRDefault="00CD6F5A" w:rsidP="00CD6F5A">
      <w:pPr>
        <w:autoSpaceDE w:val="0"/>
        <w:autoSpaceDN w:val="0"/>
        <w:adjustRightInd w:val="0"/>
        <w:jc w:val="center"/>
        <w:rPr>
          <w:rFonts w:ascii="Tahoma" w:hAnsi="Tahoma" w:cs="Tahoma"/>
          <w:noProof/>
        </w:rPr>
      </w:pPr>
    </w:p>
    <w:p w14:paraId="59D8253A" w14:textId="77777777" w:rsidR="00CD6F5A" w:rsidRDefault="00CD6F5A" w:rsidP="00CD6F5A">
      <w:pPr>
        <w:autoSpaceDE w:val="0"/>
        <w:autoSpaceDN w:val="0"/>
        <w:adjustRightInd w:val="0"/>
        <w:jc w:val="center"/>
        <w:rPr>
          <w:rFonts w:ascii="Tahoma" w:hAnsi="Tahoma" w:cs="Tahoma"/>
          <w:noProof/>
        </w:rPr>
      </w:pPr>
    </w:p>
    <w:p w14:paraId="44A0DECF" w14:textId="6BD6D3A4" w:rsidR="00B114FC" w:rsidRPr="00CD6F5A" w:rsidRDefault="00CD6F5A" w:rsidP="00CD6F5A">
      <w:pPr>
        <w:autoSpaceDE w:val="0"/>
        <w:autoSpaceDN w:val="0"/>
        <w:adjustRightInd w:val="0"/>
        <w:jc w:val="center"/>
        <w:rPr>
          <w:rFonts w:ascii="Tahoma" w:hAnsi="Tahoma" w:cs="Tahoma"/>
        </w:rPr>
      </w:pPr>
      <w:r>
        <w:rPr>
          <w:rFonts w:ascii="Tahoma" w:hAnsi="Tahoma" w:cs="Tahoma"/>
          <w:noProof/>
        </w:rPr>
        <w:drawing>
          <wp:inline distT="0" distB="0" distL="0" distR="0" wp14:anchorId="4E0C39F2" wp14:editId="4617D54D">
            <wp:extent cx="2409825" cy="2743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Anthony's Logo Main@0.5x-100.jpg"/>
                    <pic:cNvPicPr/>
                  </pic:nvPicPr>
                  <pic:blipFill rotWithShape="1">
                    <a:blip r:embed="rId8">
                      <a:extLst>
                        <a:ext uri="{28A0092B-C50C-407E-A947-70E740481C1C}">
                          <a14:useLocalDpi xmlns:a14="http://schemas.microsoft.com/office/drawing/2010/main" val="0"/>
                        </a:ext>
                      </a:extLst>
                    </a:blip>
                    <a:srcRect l="10695" t="13904" r="21658" b="9090"/>
                    <a:stretch/>
                  </pic:blipFill>
                  <pic:spPr bwMode="auto">
                    <a:xfrm>
                      <a:off x="0" y="0"/>
                      <a:ext cx="2409825" cy="2743200"/>
                    </a:xfrm>
                    <a:prstGeom prst="rect">
                      <a:avLst/>
                    </a:prstGeom>
                    <a:ln>
                      <a:noFill/>
                    </a:ln>
                    <a:extLst>
                      <a:ext uri="{53640926-AAD7-44D8-BBD7-CCE9431645EC}">
                        <a14:shadowObscured xmlns:a14="http://schemas.microsoft.com/office/drawing/2010/main"/>
                      </a:ext>
                    </a:extLst>
                  </pic:spPr>
                </pic:pic>
              </a:graphicData>
            </a:graphic>
          </wp:inline>
        </w:drawing>
      </w:r>
    </w:p>
    <w:p w14:paraId="6A9081BD" w14:textId="77777777" w:rsidR="00B114FC" w:rsidRDefault="00B114FC">
      <w:pPr>
        <w:autoSpaceDE w:val="0"/>
        <w:autoSpaceDN w:val="0"/>
        <w:adjustRightInd w:val="0"/>
        <w:rPr>
          <w:rFonts w:ascii="Verdana" w:hAnsi="Verdana" w:cs="Tahoma"/>
        </w:rPr>
      </w:pPr>
    </w:p>
    <w:p w14:paraId="44CE27FF" w14:textId="77777777" w:rsidR="00B114FC" w:rsidRDefault="00B114FC">
      <w:pPr>
        <w:autoSpaceDE w:val="0"/>
        <w:autoSpaceDN w:val="0"/>
        <w:adjustRightInd w:val="0"/>
        <w:rPr>
          <w:rFonts w:ascii="Verdana" w:hAnsi="Verdana" w:cs="Tahoma"/>
        </w:rPr>
      </w:pPr>
    </w:p>
    <w:p w14:paraId="2C12F761" w14:textId="77777777" w:rsidR="00B114FC" w:rsidRDefault="00B114FC">
      <w:pPr>
        <w:pStyle w:val="Header"/>
        <w:ind w:left="-709" w:right="-766"/>
        <w:jc w:val="center"/>
        <w:rPr>
          <w:rFonts w:ascii="Verdana" w:hAnsi="Verdana"/>
          <w:b/>
          <w:sz w:val="46"/>
        </w:rPr>
      </w:pPr>
    </w:p>
    <w:p w14:paraId="6EA91F6C" w14:textId="77777777" w:rsidR="00B114FC" w:rsidRDefault="00B114FC">
      <w:pPr>
        <w:pStyle w:val="Header"/>
        <w:ind w:left="-709" w:right="-766"/>
        <w:jc w:val="center"/>
        <w:rPr>
          <w:rFonts w:ascii="Verdana" w:hAnsi="Verdana"/>
          <w:b/>
          <w:sz w:val="46"/>
        </w:rPr>
      </w:pPr>
    </w:p>
    <w:p w14:paraId="6927749B" w14:textId="77777777" w:rsidR="00B114FC" w:rsidRDefault="00A06959">
      <w:pPr>
        <w:pStyle w:val="Header"/>
        <w:ind w:left="-709" w:right="-766"/>
        <w:jc w:val="center"/>
        <w:rPr>
          <w:rFonts w:ascii="Verdana" w:hAnsi="Verdana"/>
          <w:b/>
          <w:sz w:val="46"/>
        </w:rPr>
      </w:pPr>
      <w:r>
        <w:rPr>
          <w:rFonts w:ascii="Verdana" w:hAnsi="Verdana"/>
          <w:b/>
          <w:sz w:val="46"/>
        </w:rPr>
        <w:t>Policy No: 18 Prevent</w:t>
      </w:r>
    </w:p>
    <w:p w14:paraId="29B1609C" w14:textId="77777777" w:rsidR="00B114FC" w:rsidRDefault="00B114FC">
      <w:pPr>
        <w:pStyle w:val="Header"/>
        <w:ind w:left="-709" w:right="-766"/>
        <w:jc w:val="center"/>
        <w:rPr>
          <w:rFonts w:ascii="Verdana" w:hAnsi="Verdana"/>
          <w:b/>
          <w:sz w:val="46"/>
        </w:rPr>
      </w:pPr>
    </w:p>
    <w:p w14:paraId="14D415A5" w14:textId="77777777" w:rsidR="00B114FC" w:rsidRDefault="00B114FC">
      <w:pPr>
        <w:pStyle w:val="Header"/>
        <w:ind w:left="-709" w:right="-766"/>
        <w:jc w:val="center"/>
        <w:rPr>
          <w:rFonts w:ascii="Verdana" w:hAnsi="Verdana"/>
          <w:b/>
          <w:sz w:val="46"/>
        </w:rPr>
      </w:pPr>
    </w:p>
    <w:p w14:paraId="274F0DAB" w14:textId="5F839293" w:rsidR="00B114FC" w:rsidRPr="00FA43FD" w:rsidRDefault="00A06959">
      <w:pPr>
        <w:pStyle w:val="Header"/>
        <w:ind w:left="-709" w:right="-766"/>
        <w:jc w:val="center"/>
        <w:rPr>
          <w:rFonts w:ascii="Verdana" w:hAnsi="Verdana"/>
          <w:b/>
          <w:color w:val="FF0000"/>
          <w:sz w:val="28"/>
        </w:rPr>
      </w:pPr>
      <w:r>
        <w:rPr>
          <w:rFonts w:ascii="Verdana" w:hAnsi="Verdana"/>
          <w:b/>
          <w:sz w:val="46"/>
        </w:rPr>
        <w:t xml:space="preserve">January </w:t>
      </w:r>
      <w:r w:rsidR="00FA43FD" w:rsidRPr="00DB4BA3">
        <w:rPr>
          <w:rFonts w:ascii="Verdana" w:hAnsi="Verdana"/>
          <w:b/>
          <w:color w:val="000000" w:themeColor="text1"/>
          <w:sz w:val="46"/>
        </w:rPr>
        <w:t>2023</w:t>
      </w:r>
    </w:p>
    <w:p w14:paraId="1ECC31D7" w14:textId="77777777" w:rsidR="00B114FC" w:rsidRDefault="00B114FC">
      <w:pPr>
        <w:autoSpaceDE w:val="0"/>
        <w:autoSpaceDN w:val="0"/>
        <w:adjustRightInd w:val="0"/>
        <w:jc w:val="center"/>
        <w:rPr>
          <w:rFonts w:ascii="Verdana" w:hAnsi="Verdana"/>
        </w:rPr>
      </w:pPr>
    </w:p>
    <w:p w14:paraId="1AA0BAFB" w14:textId="77777777" w:rsidR="00B114FC" w:rsidRDefault="00B114FC">
      <w:pPr>
        <w:autoSpaceDE w:val="0"/>
        <w:autoSpaceDN w:val="0"/>
        <w:adjustRightInd w:val="0"/>
        <w:rPr>
          <w:rFonts w:ascii="Verdana" w:hAnsi="Verdana"/>
        </w:rPr>
      </w:pPr>
    </w:p>
    <w:p w14:paraId="2331F9AA" w14:textId="77777777" w:rsidR="00B114FC" w:rsidRDefault="00B114FC">
      <w:pPr>
        <w:autoSpaceDE w:val="0"/>
        <w:autoSpaceDN w:val="0"/>
        <w:adjustRightInd w:val="0"/>
        <w:rPr>
          <w:rFonts w:ascii="Verdana" w:hAnsi="Verdana"/>
        </w:rPr>
      </w:pPr>
    </w:p>
    <w:p w14:paraId="4F43B75D" w14:textId="77777777" w:rsidR="00B114FC" w:rsidRDefault="00B114FC">
      <w:pPr>
        <w:autoSpaceDE w:val="0"/>
        <w:autoSpaceDN w:val="0"/>
        <w:adjustRightInd w:val="0"/>
        <w:jc w:val="center"/>
        <w:rPr>
          <w:rFonts w:ascii="Verdana" w:hAnsi="Verdana"/>
        </w:rPr>
      </w:pPr>
    </w:p>
    <w:p w14:paraId="73DE44FF" w14:textId="77777777" w:rsidR="00B114FC" w:rsidRDefault="00B114FC">
      <w:pPr>
        <w:autoSpaceDE w:val="0"/>
        <w:autoSpaceDN w:val="0"/>
        <w:adjustRightInd w:val="0"/>
        <w:jc w:val="center"/>
        <w:rPr>
          <w:rFonts w:ascii="Verdana" w:hAnsi="Verdana"/>
        </w:rPr>
      </w:pPr>
    </w:p>
    <w:p w14:paraId="3109DF27" w14:textId="77777777" w:rsidR="00B114FC" w:rsidRDefault="00A06959">
      <w:pPr>
        <w:rPr>
          <w:rFonts w:ascii="Verdana" w:hAnsi="Verdana"/>
          <w:b/>
          <w:sz w:val="28"/>
          <w:szCs w:val="28"/>
          <w:u w:val="single"/>
        </w:rPr>
      </w:pPr>
      <w:r>
        <w:rPr>
          <w:rFonts w:ascii="Verdana" w:hAnsi="Verdana"/>
          <w:b/>
          <w:sz w:val="28"/>
          <w:szCs w:val="28"/>
          <w:u w:val="single"/>
        </w:rPr>
        <w:br w:type="page"/>
      </w:r>
    </w:p>
    <w:p w14:paraId="62C2A006" w14:textId="77777777" w:rsidR="00B114FC" w:rsidRDefault="00B114FC">
      <w:pPr>
        <w:autoSpaceDE w:val="0"/>
        <w:autoSpaceDN w:val="0"/>
        <w:adjustRightInd w:val="0"/>
        <w:ind w:left="-709"/>
        <w:rPr>
          <w:rFonts w:ascii="Verdana" w:hAnsi="Verdana"/>
          <w:b/>
          <w:sz w:val="28"/>
          <w:szCs w:val="28"/>
          <w:u w:val="single"/>
        </w:rPr>
      </w:pPr>
    </w:p>
    <w:p w14:paraId="5F82039C" w14:textId="77777777" w:rsidR="00B114FC" w:rsidRDefault="00B114FC">
      <w:pPr>
        <w:pStyle w:val="TOCHeading"/>
      </w:pPr>
      <w:bookmarkStart w:id="0" w:name="_Toc473632252"/>
    </w:p>
    <w:p w14:paraId="19D15410" w14:textId="77777777" w:rsidR="00B114FC" w:rsidRDefault="00B114FC">
      <w:pPr>
        <w:rPr>
          <w:rFonts w:asciiTheme="majorHAnsi" w:eastAsiaTheme="majorEastAsia" w:hAnsiTheme="majorHAnsi" w:cstheme="majorBidi"/>
          <w:color w:val="365F91" w:themeColor="accent1" w:themeShade="BF"/>
          <w:sz w:val="32"/>
          <w:szCs w:val="32"/>
        </w:rPr>
      </w:pPr>
    </w:p>
    <w:sdt>
      <w:sdtPr>
        <w:rPr>
          <w:rFonts w:ascii="Times New Roman" w:eastAsia="Times New Roman" w:hAnsi="Times New Roman" w:cs="Times New Roman"/>
          <w:color w:val="auto"/>
          <w:sz w:val="24"/>
          <w:szCs w:val="24"/>
          <w:lang w:val="en-GB" w:eastAsia="en-GB"/>
        </w:rPr>
        <w:id w:val="-1048450761"/>
        <w:docPartObj>
          <w:docPartGallery w:val="Table of Contents"/>
          <w:docPartUnique/>
        </w:docPartObj>
      </w:sdtPr>
      <w:sdtEndPr>
        <w:rPr>
          <w:b/>
          <w:bCs/>
          <w:noProof/>
        </w:rPr>
      </w:sdtEndPr>
      <w:sdtContent>
        <w:p w14:paraId="0E929BDE" w14:textId="77777777" w:rsidR="00B114FC" w:rsidRDefault="00A06959">
          <w:pPr>
            <w:pStyle w:val="TOCHeading"/>
          </w:pPr>
          <w:r>
            <w:t>Contents</w:t>
          </w:r>
        </w:p>
        <w:p w14:paraId="06ACA362" w14:textId="02E418F6" w:rsidR="001E314C" w:rsidRDefault="00A06959">
          <w:pPr>
            <w:pStyle w:val="TOC1"/>
            <w:tabs>
              <w:tab w:val="right" w:leader="dot" w:pos="8296"/>
            </w:tabs>
            <w:rPr>
              <w:rFonts w:asciiTheme="minorHAnsi" w:eastAsiaTheme="minorEastAsia" w:hAnsiTheme="minorHAnsi" w:cstheme="minorBidi"/>
              <w:i w:val="0"/>
              <w:noProof/>
              <w:sz w:val="22"/>
              <w:szCs w:val="22"/>
            </w:rPr>
          </w:pPr>
          <w:r>
            <w:fldChar w:fldCharType="begin"/>
          </w:r>
          <w:r>
            <w:instrText xml:space="preserve"> TOC \o "1-3" \h \z \u </w:instrText>
          </w:r>
          <w:r>
            <w:fldChar w:fldCharType="separate"/>
          </w:r>
          <w:hyperlink w:anchor="_Toc71007855" w:history="1">
            <w:r w:rsidR="001E314C" w:rsidRPr="001D566C">
              <w:rPr>
                <w:rStyle w:val="Hyperlink"/>
                <w:b/>
                <w:bCs/>
                <w:noProof/>
              </w:rPr>
              <w:t>Background to the Policy</w:t>
            </w:r>
            <w:r w:rsidR="001E314C">
              <w:rPr>
                <w:noProof/>
                <w:webHidden/>
              </w:rPr>
              <w:tab/>
            </w:r>
            <w:r w:rsidR="001E314C">
              <w:rPr>
                <w:noProof/>
                <w:webHidden/>
              </w:rPr>
              <w:fldChar w:fldCharType="begin"/>
            </w:r>
            <w:r w:rsidR="001E314C">
              <w:rPr>
                <w:noProof/>
                <w:webHidden/>
              </w:rPr>
              <w:instrText xml:space="preserve"> PAGEREF _Toc71007855 \h </w:instrText>
            </w:r>
            <w:r w:rsidR="001E314C">
              <w:rPr>
                <w:noProof/>
                <w:webHidden/>
              </w:rPr>
            </w:r>
            <w:r w:rsidR="001E314C">
              <w:rPr>
                <w:noProof/>
                <w:webHidden/>
              </w:rPr>
              <w:fldChar w:fldCharType="separate"/>
            </w:r>
            <w:r w:rsidR="001E314C">
              <w:rPr>
                <w:noProof/>
                <w:webHidden/>
              </w:rPr>
              <w:t>3</w:t>
            </w:r>
            <w:r w:rsidR="001E314C">
              <w:rPr>
                <w:noProof/>
                <w:webHidden/>
              </w:rPr>
              <w:fldChar w:fldCharType="end"/>
            </w:r>
          </w:hyperlink>
        </w:p>
        <w:p w14:paraId="28049D9A" w14:textId="5D65A0EA" w:rsidR="001E314C" w:rsidRDefault="006A2D19">
          <w:pPr>
            <w:pStyle w:val="TOC1"/>
            <w:tabs>
              <w:tab w:val="right" w:leader="dot" w:pos="8296"/>
            </w:tabs>
            <w:rPr>
              <w:rFonts w:asciiTheme="minorHAnsi" w:eastAsiaTheme="minorEastAsia" w:hAnsiTheme="minorHAnsi" w:cstheme="minorBidi"/>
              <w:i w:val="0"/>
              <w:noProof/>
              <w:sz w:val="22"/>
              <w:szCs w:val="22"/>
            </w:rPr>
          </w:pPr>
          <w:hyperlink w:anchor="_Toc71007856" w:history="1">
            <w:r w:rsidR="001E314C" w:rsidRPr="001D566C">
              <w:rPr>
                <w:rStyle w:val="Hyperlink"/>
                <w:b/>
                <w:bCs/>
                <w:noProof/>
              </w:rPr>
              <w:t>Related Guidance and Policy Documents</w:t>
            </w:r>
            <w:r w:rsidR="001E314C">
              <w:rPr>
                <w:noProof/>
                <w:webHidden/>
              </w:rPr>
              <w:tab/>
            </w:r>
            <w:r w:rsidR="001E314C">
              <w:rPr>
                <w:noProof/>
                <w:webHidden/>
              </w:rPr>
              <w:fldChar w:fldCharType="begin"/>
            </w:r>
            <w:r w:rsidR="001E314C">
              <w:rPr>
                <w:noProof/>
                <w:webHidden/>
              </w:rPr>
              <w:instrText xml:space="preserve"> PAGEREF _Toc71007856 \h </w:instrText>
            </w:r>
            <w:r w:rsidR="001E314C">
              <w:rPr>
                <w:noProof/>
                <w:webHidden/>
              </w:rPr>
            </w:r>
            <w:r w:rsidR="001E314C">
              <w:rPr>
                <w:noProof/>
                <w:webHidden/>
              </w:rPr>
              <w:fldChar w:fldCharType="separate"/>
            </w:r>
            <w:r w:rsidR="001E314C">
              <w:rPr>
                <w:noProof/>
                <w:webHidden/>
              </w:rPr>
              <w:t>3</w:t>
            </w:r>
            <w:r w:rsidR="001E314C">
              <w:rPr>
                <w:noProof/>
                <w:webHidden/>
              </w:rPr>
              <w:fldChar w:fldCharType="end"/>
            </w:r>
          </w:hyperlink>
        </w:p>
        <w:p w14:paraId="541EDCDC" w14:textId="0FC89E7D" w:rsidR="001E314C" w:rsidRDefault="006A2D19">
          <w:pPr>
            <w:pStyle w:val="TOC1"/>
            <w:tabs>
              <w:tab w:val="right" w:leader="dot" w:pos="8296"/>
            </w:tabs>
            <w:rPr>
              <w:rFonts w:asciiTheme="minorHAnsi" w:eastAsiaTheme="minorEastAsia" w:hAnsiTheme="minorHAnsi" w:cstheme="minorBidi"/>
              <w:i w:val="0"/>
              <w:noProof/>
              <w:sz w:val="22"/>
              <w:szCs w:val="22"/>
            </w:rPr>
          </w:pPr>
          <w:hyperlink w:anchor="_Toc71007857" w:history="1">
            <w:r w:rsidR="001E314C" w:rsidRPr="001D566C">
              <w:rPr>
                <w:rStyle w:val="Hyperlink"/>
                <w:b/>
                <w:bCs/>
                <w:noProof/>
              </w:rPr>
              <w:t>Non-statutory guidance</w:t>
            </w:r>
            <w:r w:rsidR="001E314C">
              <w:rPr>
                <w:noProof/>
                <w:webHidden/>
              </w:rPr>
              <w:tab/>
            </w:r>
            <w:r w:rsidR="001E314C">
              <w:rPr>
                <w:noProof/>
                <w:webHidden/>
              </w:rPr>
              <w:fldChar w:fldCharType="begin"/>
            </w:r>
            <w:r w:rsidR="001E314C">
              <w:rPr>
                <w:noProof/>
                <w:webHidden/>
              </w:rPr>
              <w:instrText xml:space="preserve"> PAGEREF _Toc71007857 \h </w:instrText>
            </w:r>
            <w:r w:rsidR="001E314C">
              <w:rPr>
                <w:noProof/>
                <w:webHidden/>
              </w:rPr>
            </w:r>
            <w:r w:rsidR="001E314C">
              <w:rPr>
                <w:noProof/>
                <w:webHidden/>
              </w:rPr>
              <w:fldChar w:fldCharType="separate"/>
            </w:r>
            <w:r w:rsidR="001E314C">
              <w:rPr>
                <w:noProof/>
                <w:webHidden/>
              </w:rPr>
              <w:t>3</w:t>
            </w:r>
            <w:r w:rsidR="001E314C">
              <w:rPr>
                <w:noProof/>
                <w:webHidden/>
              </w:rPr>
              <w:fldChar w:fldCharType="end"/>
            </w:r>
          </w:hyperlink>
        </w:p>
        <w:p w14:paraId="3F0BBB70" w14:textId="0A6820FF" w:rsidR="001E314C" w:rsidRDefault="006A2D19">
          <w:pPr>
            <w:pStyle w:val="TOC1"/>
            <w:tabs>
              <w:tab w:val="right" w:leader="dot" w:pos="8296"/>
            </w:tabs>
            <w:rPr>
              <w:rFonts w:asciiTheme="minorHAnsi" w:eastAsiaTheme="minorEastAsia" w:hAnsiTheme="minorHAnsi" w:cstheme="minorBidi"/>
              <w:i w:val="0"/>
              <w:noProof/>
              <w:sz w:val="22"/>
              <w:szCs w:val="22"/>
            </w:rPr>
          </w:pPr>
          <w:hyperlink w:anchor="_Toc71007858" w:history="1">
            <w:r w:rsidR="001E314C" w:rsidRPr="001D566C">
              <w:rPr>
                <w:rStyle w:val="Hyperlink"/>
                <w:b/>
                <w:noProof/>
              </w:rPr>
              <w:t>Person with Responsibility for Safeguarding and Radicalisation and Extremism</w:t>
            </w:r>
            <w:r w:rsidR="001E314C">
              <w:rPr>
                <w:noProof/>
                <w:webHidden/>
              </w:rPr>
              <w:tab/>
            </w:r>
            <w:r w:rsidR="001E314C">
              <w:rPr>
                <w:noProof/>
                <w:webHidden/>
              </w:rPr>
              <w:fldChar w:fldCharType="begin"/>
            </w:r>
            <w:r w:rsidR="001E314C">
              <w:rPr>
                <w:noProof/>
                <w:webHidden/>
              </w:rPr>
              <w:instrText xml:space="preserve"> PAGEREF _Toc71007858 \h </w:instrText>
            </w:r>
            <w:r w:rsidR="001E314C">
              <w:rPr>
                <w:noProof/>
                <w:webHidden/>
              </w:rPr>
            </w:r>
            <w:r w:rsidR="001E314C">
              <w:rPr>
                <w:noProof/>
                <w:webHidden/>
              </w:rPr>
              <w:fldChar w:fldCharType="separate"/>
            </w:r>
            <w:r w:rsidR="001E314C">
              <w:rPr>
                <w:noProof/>
                <w:webHidden/>
              </w:rPr>
              <w:t>3</w:t>
            </w:r>
            <w:r w:rsidR="001E314C">
              <w:rPr>
                <w:noProof/>
                <w:webHidden/>
              </w:rPr>
              <w:fldChar w:fldCharType="end"/>
            </w:r>
          </w:hyperlink>
        </w:p>
        <w:p w14:paraId="40229785" w14:textId="2DC12218" w:rsidR="001E314C" w:rsidRDefault="006A2D19">
          <w:pPr>
            <w:pStyle w:val="TOC1"/>
            <w:tabs>
              <w:tab w:val="right" w:leader="dot" w:pos="8296"/>
            </w:tabs>
            <w:rPr>
              <w:rFonts w:asciiTheme="minorHAnsi" w:eastAsiaTheme="minorEastAsia" w:hAnsiTheme="minorHAnsi" w:cstheme="minorBidi"/>
              <w:i w:val="0"/>
              <w:noProof/>
              <w:sz w:val="22"/>
              <w:szCs w:val="22"/>
            </w:rPr>
          </w:pPr>
          <w:hyperlink w:anchor="_Toc71007859" w:history="1">
            <w:r w:rsidR="001E314C" w:rsidRPr="001D566C">
              <w:rPr>
                <w:rStyle w:val="Hyperlink"/>
                <w:b/>
                <w:noProof/>
              </w:rPr>
              <w:t>This policy should be read in conjunction with St Anthony’s School’s:</w:t>
            </w:r>
            <w:r w:rsidR="001E314C">
              <w:rPr>
                <w:noProof/>
                <w:webHidden/>
              </w:rPr>
              <w:tab/>
            </w:r>
            <w:r w:rsidR="001E314C">
              <w:rPr>
                <w:noProof/>
                <w:webHidden/>
              </w:rPr>
              <w:fldChar w:fldCharType="begin"/>
            </w:r>
            <w:r w:rsidR="001E314C">
              <w:rPr>
                <w:noProof/>
                <w:webHidden/>
              </w:rPr>
              <w:instrText xml:space="preserve"> PAGEREF _Toc71007859 \h </w:instrText>
            </w:r>
            <w:r w:rsidR="001E314C">
              <w:rPr>
                <w:noProof/>
                <w:webHidden/>
              </w:rPr>
            </w:r>
            <w:r w:rsidR="001E314C">
              <w:rPr>
                <w:noProof/>
                <w:webHidden/>
              </w:rPr>
              <w:fldChar w:fldCharType="separate"/>
            </w:r>
            <w:r w:rsidR="001E314C">
              <w:rPr>
                <w:noProof/>
                <w:webHidden/>
              </w:rPr>
              <w:t>4</w:t>
            </w:r>
            <w:r w:rsidR="001E314C">
              <w:rPr>
                <w:noProof/>
                <w:webHidden/>
              </w:rPr>
              <w:fldChar w:fldCharType="end"/>
            </w:r>
          </w:hyperlink>
        </w:p>
        <w:p w14:paraId="0A1BAF5F" w14:textId="45FE1845" w:rsidR="001E314C" w:rsidRDefault="006A2D19">
          <w:pPr>
            <w:pStyle w:val="TOC1"/>
            <w:tabs>
              <w:tab w:val="right" w:leader="dot" w:pos="8296"/>
            </w:tabs>
            <w:rPr>
              <w:rFonts w:asciiTheme="minorHAnsi" w:eastAsiaTheme="minorEastAsia" w:hAnsiTheme="minorHAnsi" w:cstheme="minorBidi"/>
              <w:i w:val="0"/>
              <w:noProof/>
              <w:sz w:val="22"/>
              <w:szCs w:val="22"/>
            </w:rPr>
          </w:pPr>
          <w:hyperlink w:anchor="_Toc71007860" w:history="1">
            <w:r w:rsidR="001E314C" w:rsidRPr="001D566C">
              <w:rPr>
                <w:rStyle w:val="Hyperlink"/>
                <w:b/>
                <w:bCs/>
                <w:noProof/>
              </w:rPr>
              <w:t>Definition</w:t>
            </w:r>
            <w:r w:rsidR="001E314C">
              <w:rPr>
                <w:noProof/>
                <w:webHidden/>
              </w:rPr>
              <w:tab/>
            </w:r>
            <w:r w:rsidR="001E314C">
              <w:rPr>
                <w:noProof/>
                <w:webHidden/>
              </w:rPr>
              <w:fldChar w:fldCharType="begin"/>
            </w:r>
            <w:r w:rsidR="001E314C">
              <w:rPr>
                <w:noProof/>
                <w:webHidden/>
              </w:rPr>
              <w:instrText xml:space="preserve"> PAGEREF _Toc71007860 \h </w:instrText>
            </w:r>
            <w:r w:rsidR="001E314C">
              <w:rPr>
                <w:noProof/>
                <w:webHidden/>
              </w:rPr>
            </w:r>
            <w:r w:rsidR="001E314C">
              <w:rPr>
                <w:noProof/>
                <w:webHidden/>
              </w:rPr>
              <w:fldChar w:fldCharType="separate"/>
            </w:r>
            <w:r w:rsidR="001E314C">
              <w:rPr>
                <w:noProof/>
                <w:webHidden/>
              </w:rPr>
              <w:t>4</w:t>
            </w:r>
            <w:r w:rsidR="001E314C">
              <w:rPr>
                <w:noProof/>
                <w:webHidden/>
              </w:rPr>
              <w:fldChar w:fldCharType="end"/>
            </w:r>
          </w:hyperlink>
        </w:p>
        <w:p w14:paraId="6323921F" w14:textId="0A0A4DFB" w:rsidR="001E314C" w:rsidRDefault="006A2D19">
          <w:pPr>
            <w:pStyle w:val="TOC1"/>
            <w:tabs>
              <w:tab w:val="right" w:leader="dot" w:pos="8296"/>
            </w:tabs>
            <w:rPr>
              <w:rFonts w:asciiTheme="minorHAnsi" w:eastAsiaTheme="minorEastAsia" w:hAnsiTheme="minorHAnsi" w:cstheme="minorBidi"/>
              <w:i w:val="0"/>
              <w:noProof/>
              <w:sz w:val="22"/>
              <w:szCs w:val="22"/>
            </w:rPr>
          </w:pPr>
          <w:hyperlink w:anchor="_Toc71007861" w:history="1">
            <w:r w:rsidR="001E314C" w:rsidRPr="001D566C">
              <w:rPr>
                <w:rStyle w:val="Hyperlink"/>
                <w:b/>
                <w:bCs/>
                <w:noProof/>
              </w:rPr>
              <w:t>Aims</w:t>
            </w:r>
            <w:r w:rsidR="001E314C">
              <w:rPr>
                <w:noProof/>
                <w:webHidden/>
              </w:rPr>
              <w:tab/>
            </w:r>
            <w:r w:rsidR="001E314C">
              <w:rPr>
                <w:noProof/>
                <w:webHidden/>
              </w:rPr>
              <w:fldChar w:fldCharType="begin"/>
            </w:r>
            <w:r w:rsidR="001E314C">
              <w:rPr>
                <w:noProof/>
                <w:webHidden/>
              </w:rPr>
              <w:instrText xml:space="preserve"> PAGEREF _Toc71007861 \h </w:instrText>
            </w:r>
            <w:r w:rsidR="001E314C">
              <w:rPr>
                <w:noProof/>
                <w:webHidden/>
              </w:rPr>
            </w:r>
            <w:r w:rsidR="001E314C">
              <w:rPr>
                <w:noProof/>
                <w:webHidden/>
              </w:rPr>
              <w:fldChar w:fldCharType="separate"/>
            </w:r>
            <w:r w:rsidR="001E314C">
              <w:rPr>
                <w:noProof/>
                <w:webHidden/>
              </w:rPr>
              <w:t>4</w:t>
            </w:r>
            <w:r w:rsidR="001E314C">
              <w:rPr>
                <w:noProof/>
                <w:webHidden/>
              </w:rPr>
              <w:fldChar w:fldCharType="end"/>
            </w:r>
          </w:hyperlink>
        </w:p>
        <w:p w14:paraId="66A99B75" w14:textId="053F0E78" w:rsidR="001E314C" w:rsidRDefault="006A2D19">
          <w:pPr>
            <w:pStyle w:val="TOC1"/>
            <w:tabs>
              <w:tab w:val="right" w:leader="dot" w:pos="8296"/>
            </w:tabs>
            <w:rPr>
              <w:rFonts w:asciiTheme="minorHAnsi" w:eastAsiaTheme="minorEastAsia" w:hAnsiTheme="minorHAnsi" w:cstheme="minorBidi"/>
              <w:i w:val="0"/>
              <w:noProof/>
              <w:sz w:val="22"/>
              <w:szCs w:val="22"/>
            </w:rPr>
          </w:pPr>
          <w:hyperlink w:anchor="_Toc71007862" w:history="1">
            <w:r w:rsidR="001E314C" w:rsidRPr="001D566C">
              <w:rPr>
                <w:rStyle w:val="Hyperlink"/>
                <w:b/>
                <w:bCs/>
                <w:noProof/>
              </w:rPr>
              <w:t>Vulnerability to Radicalisation or Extreme View Points from the Internet</w:t>
            </w:r>
            <w:r w:rsidR="001E314C">
              <w:rPr>
                <w:noProof/>
                <w:webHidden/>
              </w:rPr>
              <w:tab/>
            </w:r>
            <w:r w:rsidR="001E314C">
              <w:rPr>
                <w:noProof/>
                <w:webHidden/>
              </w:rPr>
              <w:fldChar w:fldCharType="begin"/>
            </w:r>
            <w:r w:rsidR="001E314C">
              <w:rPr>
                <w:noProof/>
                <w:webHidden/>
              </w:rPr>
              <w:instrText xml:space="preserve"> PAGEREF _Toc71007862 \h </w:instrText>
            </w:r>
            <w:r w:rsidR="001E314C">
              <w:rPr>
                <w:noProof/>
                <w:webHidden/>
              </w:rPr>
            </w:r>
            <w:r w:rsidR="001E314C">
              <w:rPr>
                <w:noProof/>
                <w:webHidden/>
              </w:rPr>
              <w:fldChar w:fldCharType="separate"/>
            </w:r>
            <w:r w:rsidR="001E314C">
              <w:rPr>
                <w:noProof/>
                <w:webHidden/>
              </w:rPr>
              <w:t>4</w:t>
            </w:r>
            <w:r w:rsidR="001E314C">
              <w:rPr>
                <w:noProof/>
                <w:webHidden/>
              </w:rPr>
              <w:fldChar w:fldCharType="end"/>
            </w:r>
          </w:hyperlink>
        </w:p>
        <w:p w14:paraId="13BDBC6F" w14:textId="2A82A97A" w:rsidR="001E314C" w:rsidRDefault="006A2D19">
          <w:pPr>
            <w:pStyle w:val="TOC1"/>
            <w:tabs>
              <w:tab w:val="right" w:leader="dot" w:pos="8296"/>
            </w:tabs>
            <w:rPr>
              <w:rFonts w:asciiTheme="minorHAnsi" w:eastAsiaTheme="minorEastAsia" w:hAnsiTheme="minorHAnsi" w:cstheme="minorBidi"/>
              <w:i w:val="0"/>
              <w:noProof/>
              <w:sz w:val="22"/>
              <w:szCs w:val="22"/>
            </w:rPr>
          </w:pPr>
          <w:hyperlink w:anchor="_Toc71007863" w:history="1">
            <w:r w:rsidR="001E314C" w:rsidRPr="001D566C">
              <w:rPr>
                <w:rStyle w:val="Hyperlink"/>
                <w:b/>
                <w:bCs/>
                <w:noProof/>
              </w:rPr>
              <w:t>Visitors to the School</w:t>
            </w:r>
            <w:r w:rsidR="001E314C">
              <w:rPr>
                <w:noProof/>
                <w:webHidden/>
              </w:rPr>
              <w:tab/>
            </w:r>
            <w:r w:rsidR="001E314C">
              <w:rPr>
                <w:noProof/>
                <w:webHidden/>
              </w:rPr>
              <w:fldChar w:fldCharType="begin"/>
            </w:r>
            <w:r w:rsidR="001E314C">
              <w:rPr>
                <w:noProof/>
                <w:webHidden/>
              </w:rPr>
              <w:instrText xml:space="preserve"> PAGEREF _Toc71007863 \h </w:instrText>
            </w:r>
            <w:r w:rsidR="001E314C">
              <w:rPr>
                <w:noProof/>
                <w:webHidden/>
              </w:rPr>
            </w:r>
            <w:r w:rsidR="001E314C">
              <w:rPr>
                <w:noProof/>
                <w:webHidden/>
              </w:rPr>
              <w:fldChar w:fldCharType="separate"/>
            </w:r>
            <w:r w:rsidR="001E314C">
              <w:rPr>
                <w:noProof/>
                <w:webHidden/>
              </w:rPr>
              <w:t>5</w:t>
            </w:r>
            <w:r w:rsidR="001E314C">
              <w:rPr>
                <w:noProof/>
                <w:webHidden/>
              </w:rPr>
              <w:fldChar w:fldCharType="end"/>
            </w:r>
          </w:hyperlink>
        </w:p>
        <w:p w14:paraId="70F2BB7F" w14:textId="0A58D9C6" w:rsidR="001E314C" w:rsidRDefault="006A2D19">
          <w:pPr>
            <w:pStyle w:val="TOC1"/>
            <w:tabs>
              <w:tab w:val="right" w:leader="dot" w:pos="8296"/>
            </w:tabs>
            <w:rPr>
              <w:rFonts w:asciiTheme="minorHAnsi" w:eastAsiaTheme="minorEastAsia" w:hAnsiTheme="minorHAnsi" w:cstheme="minorBidi"/>
              <w:i w:val="0"/>
              <w:noProof/>
              <w:sz w:val="22"/>
              <w:szCs w:val="22"/>
            </w:rPr>
          </w:pPr>
          <w:hyperlink w:anchor="_Toc71007864" w:history="1">
            <w:r w:rsidR="001E314C" w:rsidRPr="001D566C">
              <w:rPr>
                <w:rStyle w:val="Hyperlink"/>
                <w:b/>
                <w:bCs/>
                <w:noProof/>
              </w:rPr>
              <w:t>Staff Training</w:t>
            </w:r>
            <w:r w:rsidR="001E314C">
              <w:rPr>
                <w:noProof/>
                <w:webHidden/>
              </w:rPr>
              <w:tab/>
            </w:r>
            <w:r w:rsidR="001E314C">
              <w:rPr>
                <w:noProof/>
                <w:webHidden/>
              </w:rPr>
              <w:fldChar w:fldCharType="begin"/>
            </w:r>
            <w:r w:rsidR="001E314C">
              <w:rPr>
                <w:noProof/>
                <w:webHidden/>
              </w:rPr>
              <w:instrText xml:space="preserve"> PAGEREF _Toc71007864 \h </w:instrText>
            </w:r>
            <w:r w:rsidR="001E314C">
              <w:rPr>
                <w:noProof/>
                <w:webHidden/>
              </w:rPr>
            </w:r>
            <w:r w:rsidR="001E314C">
              <w:rPr>
                <w:noProof/>
                <w:webHidden/>
              </w:rPr>
              <w:fldChar w:fldCharType="separate"/>
            </w:r>
            <w:r w:rsidR="001E314C">
              <w:rPr>
                <w:noProof/>
                <w:webHidden/>
              </w:rPr>
              <w:t>5</w:t>
            </w:r>
            <w:r w:rsidR="001E314C">
              <w:rPr>
                <w:noProof/>
                <w:webHidden/>
              </w:rPr>
              <w:fldChar w:fldCharType="end"/>
            </w:r>
          </w:hyperlink>
        </w:p>
        <w:p w14:paraId="2B0FFACA" w14:textId="2CE1B744" w:rsidR="001E314C" w:rsidRDefault="006A2D19">
          <w:pPr>
            <w:pStyle w:val="TOC1"/>
            <w:tabs>
              <w:tab w:val="right" w:leader="dot" w:pos="8296"/>
            </w:tabs>
            <w:rPr>
              <w:rFonts w:asciiTheme="minorHAnsi" w:eastAsiaTheme="minorEastAsia" w:hAnsiTheme="minorHAnsi" w:cstheme="minorBidi"/>
              <w:i w:val="0"/>
              <w:noProof/>
              <w:sz w:val="22"/>
              <w:szCs w:val="22"/>
            </w:rPr>
          </w:pPr>
          <w:hyperlink w:anchor="_Toc71007865" w:history="1">
            <w:r w:rsidR="001E314C" w:rsidRPr="001D566C">
              <w:rPr>
                <w:rStyle w:val="Hyperlink"/>
                <w:b/>
                <w:noProof/>
              </w:rPr>
              <w:t>Channel</w:t>
            </w:r>
            <w:r w:rsidR="001E314C">
              <w:rPr>
                <w:noProof/>
                <w:webHidden/>
              </w:rPr>
              <w:tab/>
            </w:r>
            <w:r w:rsidR="001E314C">
              <w:rPr>
                <w:noProof/>
                <w:webHidden/>
              </w:rPr>
              <w:fldChar w:fldCharType="begin"/>
            </w:r>
            <w:r w:rsidR="001E314C">
              <w:rPr>
                <w:noProof/>
                <w:webHidden/>
              </w:rPr>
              <w:instrText xml:space="preserve"> PAGEREF _Toc71007865 \h </w:instrText>
            </w:r>
            <w:r w:rsidR="001E314C">
              <w:rPr>
                <w:noProof/>
                <w:webHidden/>
              </w:rPr>
            </w:r>
            <w:r w:rsidR="001E314C">
              <w:rPr>
                <w:noProof/>
                <w:webHidden/>
              </w:rPr>
              <w:fldChar w:fldCharType="separate"/>
            </w:r>
            <w:r w:rsidR="001E314C">
              <w:rPr>
                <w:noProof/>
                <w:webHidden/>
              </w:rPr>
              <w:t>5</w:t>
            </w:r>
            <w:r w:rsidR="001E314C">
              <w:rPr>
                <w:noProof/>
                <w:webHidden/>
              </w:rPr>
              <w:fldChar w:fldCharType="end"/>
            </w:r>
          </w:hyperlink>
        </w:p>
        <w:p w14:paraId="1F14D068" w14:textId="728C7E16" w:rsidR="001E314C" w:rsidRDefault="006A2D19">
          <w:pPr>
            <w:pStyle w:val="TOC1"/>
            <w:tabs>
              <w:tab w:val="right" w:leader="dot" w:pos="8296"/>
            </w:tabs>
            <w:rPr>
              <w:rFonts w:asciiTheme="minorHAnsi" w:eastAsiaTheme="minorEastAsia" w:hAnsiTheme="minorHAnsi" w:cstheme="minorBidi"/>
              <w:i w:val="0"/>
              <w:noProof/>
              <w:sz w:val="22"/>
              <w:szCs w:val="22"/>
            </w:rPr>
          </w:pPr>
          <w:hyperlink w:anchor="_Toc71007866" w:history="1">
            <w:r w:rsidR="001E314C" w:rsidRPr="001D566C">
              <w:rPr>
                <w:rStyle w:val="Hyperlink"/>
                <w:b/>
                <w:noProof/>
              </w:rPr>
              <w:t>Signs of Radicalisation</w:t>
            </w:r>
            <w:r w:rsidR="001E314C">
              <w:rPr>
                <w:noProof/>
                <w:webHidden/>
              </w:rPr>
              <w:tab/>
            </w:r>
            <w:r w:rsidR="001E314C">
              <w:rPr>
                <w:noProof/>
                <w:webHidden/>
              </w:rPr>
              <w:fldChar w:fldCharType="begin"/>
            </w:r>
            <w:r w:rsidR="001E314C">
              <w:rPr>
                <w:noProof/>
                <w:webHidden/>
              </w:rPr>
              <w:instrText xml:space="preserve"> PAGEREF _Toc71007866 \h </w:instrText>
            </w:r>
            <w:r w:rsidR="001E314C">
              <w:rPr>
                <w:noProof/>
                <w:webHidden/>
              </w:rPr>
            </w:r>
            <w:r w:rsidR="001E314C">
              <w:rPr>
                <w:noProof/>
                <w:webHidden/>
              </w:rPr>
              <w:fldChar w:fldCharType="separate"/>
            </w:r>
            <w:r w:rsidR="001E314C">
              <w:rPr>
                <w:noProof/>
                <w:webHidden/>
              </w:rPr>
              <w:t>5</w:t>
            </w:r>
            <w:r w:rsidR="001E314C">
              <w:rPr>
                <w:noProof/>
                <w:webHidden/>
              </w:rPr>
              <w:fldChar w:fldCharType="end"/>
            </w:r>
          </w:hyperlink>
        </w:p>
        <w:p w14:paraId="7C8BE205" w14:textId="1A6F5172" w:rsidR="001E314C" w:rsidRDefault="006A2D19">
          <w:pPr>
            <w:pStyle w:val="TOC1"/>
            <w:tabs>
              <w:tab w:val="right" w:leader="dot" w:pos="8296"/>
            </w:tabs>
            <w:rPr>
              <w:rFonts w:asciiTheme="minorHAnsi" w:eastAsiaTheme="minorEastAsia" w:hAnsiTheme="minorHAnsi" w:cstheme="minorBidi"/>
              <w:i w:val="0"/>
              <w:noProof/>
              <w:sz w:val="22"/>
              <w:szCs w:val="22"/>
            </w:rPr>
          </w:pPr>
          <w:hyperlink w:anchor="_Toc71007867" w:history="1">
            <w:r w:rsidR="001E314C" w:rsidRPr="001D566C">
              <w:rPr>
                <w:rStyle w:val="Hyperlink"/>
                <w:b/>
                <w:bCs/>
                <w:noProof/>
              </w:rPr>
              <w:t>Curriculum</w:t>
            </w:r>
            <w:r w:rsidR="001E314C">
              <w:rPr>
                <w:noProof/>
                <w:webHidden/>
              </w:rPr>
              <w:tab/>
            </w:r>
            <w:r w:rsidR="001E314C">
              <w:rPr>
                <w:noProof/>
                <w:webHidden/>
              </w:rPr>
              <w:fldChar w:fldCharType="begin"/>
            </w:r>
            <w:r w:rsidR="001E314C">
              <w:rPr>
                <w:noProof/>
                <w:webHidden/>
              </w:rPr>
              <w:instrText xml:space="preserve"> PAGEREF _Toc71007867 \h </w:instrText>
            </w:r>
            <w:r w:rsidR="001E314C">
              <w:rPr>
                <w:noProof/>
                <w:webHidden/>
              </w:rPr>
            </w:r>
            <w:r w:rsidR="001E314C">
              <w:rPr>
                <w:noProof/>
                <w:webHidden/>
              </w:rPr>
              <w:fldChar w:fldCharType="separate"/>
            </w:r>
            <w:r w:rsidR="001E314C">
              <w:rPr>
                <w:noProof/>
                <w:webHidden/>
              </w:rPr>
              <w:t>6</w:t>
            </w:r>
            <w:r w:rsidR="001E314C">
              <w:rPr>
                <w:noProof/>
                <w:webHidden/>
              </w:rPr>
              <w:fldChar w:fldCharType="end"/>
            </w:r>
          </w:hyperlink>
        </w:p>
        <w:p w14:paraId="1D6ADB85" w14:textId="53CFA065" w:rsidR="001E314C" w:rsidRDefault="006A2D19">
          <w:pPr>
            <w:pStyle w:val="TOC1"/>
            <w:tabs>
              <w:tab w:val="right" w:leader="dot" w:pos="8296"/>
            </w:tabs>
            <w:rPr>
              <w:rFonts w:asciiTheme="minorHAnsi" w:eastAsiaTheme="minorEastAsia" w:hAnsiTheme="minorHAnsi" w:cstheme="minorBidi"/>
              <w:i w:val="0"/>
              <w:noProof/>
              <w:sz w:val="22"/>
              <w:szCs w:val="22"/>
            </w:rPr>
          </w:pPr>
          <w:hyperlink w:anchor="_Toc71007868" w:history="1">
            <w:r w:rsidR="001E314C" w:rsidRPr="001D566C">
              <w:rPr>
                <w:rStyle w:val="Hyperlink"/>
                <w:rFonts w:cs="Helvetica"/>
                <w:b/>
                <w:bCs/>
                <w:noProof/>
                <w:lang w:val="en"/>
              </w:rPr>
              <w:t>How Our School Promotes British Values</w:t>
            </w:r>
            <w:r w:rsidR="001E314C">
              <w:rPr>
                <w:noProof/>
                <w:webHidden/>
              </w:rPr>
              <w:tab/>
            </w:r>
            <w:r w:rsidR="001E314C">
              <w:rPr>
                <w:noProof/>
                <w:webHidden/>
              </w:rPr>
              <w:fldChar w:fldCharType="begin"/>
            </w:r>
            <w:r w:rsidR="001E314C">
              <w:rPr>
                <w:noProof/>
                <w:webHidden/>
              </w:rPr>
              <w:instrText xml:space="preserve"> PAGEREF _Toc71007868 \h </w:instrText>
            </w:r>
            <w:r w:rsidR="001E314C">
              <w:rPr>
                <w:noProof/>
                <w:webHidden/>
              </w:rPr>
            </w:r>
            <w:r w:rsidR="001E314C">
              <w:rPr>
                <w:noProof/>
                <w:webHidden/>
              </w:rPr>
              <w:fldChar w:fldCharType="separate"/>
            </w:r>
            <w:r w:rsidR="001E314C">
              <w:rPr>
                <w:noProof/>
                <w:webHidden/>
              </w:rPr>
              <w:t>6</w:t>
            </w:r>
            <w:r w:rsidR="001E314C">
              <w:rPr>
                <w:noProof/>
                <w:webHidden/>
              </w:rPr>
              <w:fldChar w:fldCharType="end"/>
            </w:r>
          </w:hyperlink>
        </w:p>
        <w:p w14:paraId="277440FA" w14:textId="31C95A34" w:rsidR="001E314C" w:rsidRDefault="006A2D19">
          <w:pPr>
            <w:pStyle w:val="TOC1"/>
            <w:tabs>
              <w:tab w:val="right" w:leader="dot" w:pos="8296"/>
            </w:tabs>
            <w:rPr>
              <w:rFonts w:asciiTheme="minorHAnsi" w:eastAsiaTheme="minorEastAsia" w:hAnsiTheme="minorHAnsi" w:cstheme="minorBidi"/>
              <w:i w:val="0"/>
              <w:noProof/>
              <w:sz w:val="22"/>
              <w:szCs w:val="22"/>
            </w:rPr>
          </w:pPr>
          <w:hyperlink w:anchor="_Toc71007869" w:history="1">
            <w:r w:rsidR="001E314C" w:rsidRPr="001D566C">
              <w:rPr>
                <w:rStyle w:val="Hyperlink"/>
                <w:rFonts w:cs="Helvetica"/>
                <w:b/>
                <w:bCs/>
                <w:noProof/>
                <w:lang w:val="en"/>
              </w:rPr>
              <w:t>Democracy</w:t>
            </w:r>
            <w:r w:rsidR="001E314C">
              <w:rPr>
                <w:noProof/>
                <w:webHidden/>
              </w:rPr>
              <w:tab/>
            </w:r>
            <w:r w:rsidR="001E314C">
              <w:rPr>
                <w:noProof/>
                <w:webHidden/>
              </w:rPr>
              <w:fldChar w:fldCharType="begin"/>
            </w:r>
            <w:r w:rsidR="001E314C">
              <w:rPr>
                <w:noProof/>
                <w:webHidden/>
              </w:rPr>
              <w:instrText xml:space="preserve"> PAGEREF _Toc71007869 \h </w:instrText>
            </w:r>
            <w:r w:rsidR="001E314C">
              <w:rPr>
                <w:noProof/>
                <w:webHidden/>
              </w:rPr>
            </w:r>
            <w:r w:rsidR="001E314C">
              <w:rPr>
                <w:noProof/>
                <w:webHidden/>
              </w:rPr>
              <w:fldChar w:fldCharType="separate"/>
            </w:r>
            <w:r w:rsidR="001E314C">
              <w:rPr>
                <w:noProof/>
                <w:webHidden/>
              </w:rPr>
              <w:t>7</w:t>
            </w:r>
            <w:r w:rsidR="001E314C">
              <w:rPr>
                <w:noProof/>
                <w:webHidden/>
              </w:rPr>
              <w:fldChar w:fldCharType="end"/>
            </w:r>
          </w:hyperlink>
        </w:p>
        <w:p w14:paraId="31ED917C" w14:textId="59284CEB" w:rsidR="001E314C" w:rsidRDefault="006A2D19">
          <w:pPr>
            <w:pStyle w:val="TOC1"/>
            <w:tabs>
              <w:tab w:val="right" w:leader="dot" w:pos="8296"/>
            </w:tabs>
            <w:rPr>
              <w:rFonts w:asciiTheme="minorHAnsi" w:eastAsiaTheme="minorEastAsia" w:hAnsiTheme="minorHAnsi" w:cstheme="minorBidi"/>
              <w:i w:val="0"/>
              <w:noProof/>
              <w:sz w:val="22"/>
              <w:szCs w:val="22"/>
            </w:rPr>
          </w:pPr>
          <w:hyperlink w:anchor="_Toc71007870" w:history="1">
            <w:r w:rsidR="001E314C" w:rsidRPr="001D566C">
              <w:rPr>
                <w:rStyle w:val="Hyperlink"/>
                <w:rFonts w:cs="Helvetica"/>
                <w:b/>
                <w:bCs/>
                <w:noProof/>
                <w:lang w:val="en"/>
              </w:rPr>
              <w:t>The Rule of Law</w:t>
            </w:r>
            <w:r w:rsidR="001E314C">
              <w:rPr>
                <w:noProof/>
                <w:webHidden/>
              </w:rPr>
              <w:tab/>
            </w:r>
            <w:r w:rsidR="001E314C">
              <w:rPr>
                <w:noProof/>
                <w:webHidden/>
              </w:rPr>
              <w:fldChar w:fldCharType="begin"/>
            </w:r>
            <w:r w:rsidR="001E314C">
              <w:rPr>
                <w:noProof/>
                <w:webHidden/>
              </w:rPr>
              <w:instrText xml:space="preserve"> PAGEREF _Toc71007870 \h </w:instrText>
            </w:r>
            <w:r w:rsidR="001E314C">
              <w:rPr>
                <w:noProof/>
                <w:webHidden/>
              </w:rPr>
            </w:r>
            <w:r w:rsidR="001E314C">
              <w:rPr>
                <w:noProof/>
                <w:webHidden/>
              </w:rPr>
              <w:fldChar w:fldCharType="separate"/>
            </w:r>
            <w:r w:rsidR="001E314C">
              <w:rPr>
                <w:noProof/>
                <w:webHidden/>
              </w:rPr>
              <w:t>7</w:t>
            </w:r>
            <w:r w:rsidR="001E314C">
              <w:rPr>
                <w:noProof/>
                <w:webHidden/>
              </w:rPr>
              <w:fldChar w:fldCharType="end"/>
            </w:r>
          </w:hyperlink>
        </w:p>
        <w:p w14:paraId="01F313A6" w14:textId="71B35160" w:rsidR="001E314C" w:rsidRDefault="006A2D19">
          <w:pPr>
            <w:pStyle w:val="TOC1"/>
            <w:tabs>
              <w:tab w:val="right" w:leader="dot" w:pos="8296"/>
            </w:tabs>
            <w:rPr>
              <w:rFonts w:asciiTheme="minorHAnsi" w:eastAsiaTheme="minorEastAsia" w:hAnsiTheme="minorHAnsi" w:cstheme="minorBidi"/>
              <w:i w:val="0"/>
              <w:noProof/>
              <w:sz w:val="22"/>
              <w:szCs w:val="22"/>
            </w:rPr>
          </w:pPr>
          <w:hyperlink w:anchor="_Toc71007871" w:history="1">
            <w:r w:rsidR="001E314C" w:rsidRPr="001D566C">
              <w:rPr>
                <w:rStyle w:val="Hyperlink"/>
                <w:rFonts w:cs="Helvetica"/>
                <w:b/>
                <w:bCs/>
                <w:noProof/>
                <w:lang w:val="en"/>
              </w:rPr>
              <w:t>Individual Liberty</w:t>
            </w:r>
            <w:r w:rsidR="001E314C">
              <w:rPr>
                <w:noProof/>
                <w:webHidden/>
              </w:rPr>
              <w:tab/>
            </w:r>
            <w:r w:rsidR="001E314C">
              <w:rPr>
                <w:noProof/>
                <w:webHidden/>
              </w:rPr>
              <w:fldChar w:fldCharType="begin"/>
            </w:r>
            <w:r w:rsidR="001E314C">
              <w:rPr>
                <w:noProof/>
                <w:webHidden/>
              </w:rPr>
              <w:instrText xml:space="preserve"> PAGEREF _Toc71007871 \h </w:instrText>
            </w:r>
            <w:r w:rsidR="001E314C">
              <w:rPr>
                <w:noProof/>
                <w:webHidden/>
              </w:rPr>
            </w:r>
            <w:r w:rsidR="001E314C">
              <w:rPr>
                <w:noProof/>
                <w:webHidden/>
              </w:rPr>
              <w:fldChar w:fldCharType="separate"/>
            </w:r>
            <w:r w:rsidR="001E314C">
              <w:rPr>
                <w:noProof/>
                <w:webHidden/>
              </w:rPr>
              <w:t>7</w:t>
            </w:r>
            <w:r w:rsidR="001E314C">
              <w:rPr>
                <w:noProof/>
                <w:webHidden/>
              </w:rPr>
              <w:fldChar w:fldCharType="end"/>
            </w:r>
          </w:hyperlink>
        </w:p>
        <w:p w14:paraId="6545735C" w14:textId="4A8BE3FA" w:rsidR="001E314C" w:rsidRDefault="006A2D19">
          <w:pPr>
            <w:pStyle w:val="TOC1"/>
            <w:tabs>
              <w:tab w:val="right" w:leader="dot" w:pos="8296"/>
            </w:tabs>
            <w:rPr>
              <w:rFonts w:asciiTheme="minorHAnsi" w:eastAsiaTheme="minorEastAsia" w:hAnsiTheme="minorHAnsi" w:cstheme="minorBidi"/>
              <w:i w:val="0"/>
              <w:noProof/>
              <w:sz w:val="22"/>
              <w:szCs w:val="22"/>
            </w:rPr>
          </w:pPr>
          <w:hyperlink w:anchor="_Toc71007872" w:history="1">
            <w:r w:rsidR="001E314C" w:rsidRPr="001D566C">
              <w:rPr>
                <w:rStyle w:val="Hyperlink"/>
                <w:rFonts w:cs="Helvetica"/>
                <w:b/>
                <w:bCs/>
                <w:noProof/>
                <w:lang w:val="en"/>
              </w:rPr>
              <w:t>Mutual Respect</w:t>
            </w:r>
            <w:r w:rsidR="001E314C">
              <w:rPr>
                <w:noProof/>
                <w:webHidden/>
              </w:rPr>
              <w:tab/>
            </w:r>
            <w:r w:rsidR="001E314C">
              <w:rPr>
                <w:noProof/>
                <w:webHidden/>
              </w:rPr>
              <w:fldChar w:fldCharType="begin"/>
            </w:r>
            <w:r w:rsidR="001E314C">
              <w:rPr>
                <w:noProof/>
                <w:webHidden/>
              </w:rPr>
              <w:instrText xml:space="preserve"> PAGEREF _Toc71007872 \h </w:instrText>
            </w:r>
            <w:r w:rsidR="001E314C">
              <w:rPr>
                <w:noProof/>
                <w:webHidden/>
              </w:rPr>
            </w:r>
            <w:r w:rsidR="001E314C">
              <w:rPr>
                <w:noProof/>
                <w:webHidden/>
              </w:rPr>
              <w:fldChar w:fldCharType="separate"/>
            </w:r>
            <w:r w:rsidR="001E314C">
              <w:rPr>
                <w:noProof/>
                <w:webHidden/>
              </w:rPr>
              <w:t>7</w:t>
            </w:r>
            <w:r w:rsidR="001E314C">
              <w:rPr>
                <w:noProof/>
                <w:webHidden/>
              </w:rPr>
              <w:fldChar w:fldCharType="end"/>
            </w:r>
          </w:hyperlink>
        </w:p>
        <w:p w14:paraId="34678922" w14:textId="7A731D51" w:rsidR="001E314C" w:rsidRDefault="006A2D19">
          <w:pPr>
            <w:pStyle w:val="TOC1"/>
            <w:tabs>
              <w:tab w:val="right" w:leader="dot" w:pos="8296"/>
            </w:tabs>
            <w:rPr>
              <w:rFonts w:asciiTheme="minorHAnsi" w:eastAsiaTheme="minorEastAsia" w:hAnsiTheme="minorHAnsi" w:cstheme="minorBidi"/>
              <w:i w:val="0"/>
              <w:noProof/>
              <w:sz w:val="22"/>
              <w:szCs w:val="22"/>
            </w:rPr>
          </w:pPr>
          <w:hyperlink w:anchor="_Toc71007873" w:history="1">
            <w:r w:rsidR="001E314C" w:rsidRPr="001D566C">
              <w:rPr>
                <w:rStyle w:val="Hyperlink"/>
                <w:rFonts w:cs="Helvetica"/>
                <w:b/>
                <w:bCs/>
                <w:noProof/>
                <w:lang w:val="en"/>
              </w:rPr>
              <w:t>Tolerance of Other Faiths and Beliefs</w:t>
            </w:r>
            <w:r w:rsidR="001E314C">
              <w:rPr>
                <w:noProof/>
                <w:webHidden/>
              </w:rPr>
              <w:tab/>
            </w:r>
            <w:r w:rsidR="001E314C">
              <w:rPr>
                <w:noProof/>
                <w:webHidden/>
              </w:rPr>
              <w:fldChar w:fldCharType="begin"/>
            </w:r>
            <w:r w:rsidR="001E314C">
              <w:rPr>
                <w:noProof/>
                <w:webHidden/>
              </w:rPr>
              <w:instrText xml:space="preserve"> PAGEREF _Toc71007873 \h </w:instrText>
            </w:r>
            <w:r w:rsidR="001E314C">
              <w:rPr>
                <w:noProof/>
                <w:webHidden/>
              </w:rPr>
            </w:r>
            <w:r w:rsidR="001E314C">
              <w:rPr>
                <w:noProof/>
                <w:webHidden/>
              </w:rPr>
              <w:fldChar w:fldCharType="separate"/>
            </w:r>
            <w:r w:rsidR="001E314C">
              <w:rPr>
                <w:noProof/>
                <w:webHidden/>
              </w:rPr>
              <w:t>8</w:t>
            </w:r>
            <w:r w:rsidR="001E314C">
              <w:rPr>
                <w:noProof/>
                <w:webHidden/>
              </w:rPr>
              <w:fldChar w:fldCharType="end"/>
            </w:r>
          </w:hyperlink>
        </w:p>
        <w:p w14:paraId="0304BFBD" w14:textId="0DAC1AA1" w:rsidR="001E314C" w:rsidRDefault="006A2D19">
          <w:pPr>
            <w:pStyle w:val="TOC1"/>
            <w:tabs>
              <w:tab w:val="right" w:leader="dot" w:pos="8296"/>
            </w:tabs>
            <w:rPr>
              <w:rFonts w:asciiTheme="minorHAnsi" w:eastAsiaTheme="minorEastAsia" w:hAnsiTheme="minorHAnsi" w:cstheme="minorBidi"/>
              <w:i w:val="0"/>
              <w:noProof/>
              <w:sz w:val="22"/>
              <w:szCs w:val="22"/>
            </w:rPr>
          </w:pPr>
          <w:hyperlink w:anchor="_Toc71007874" w:history="1">
            <w:r w:rsidR="001E314C" w:rsidRPr="001D566C">
              <w:rPr>
                <w:rStyle w:val="Hyperlink"/>
                <w:rFonts w:cs="Helvetica"/>
                <w:b/>
                <w:noProof/>
                <w:lang w:val="en"/>
              </w:rPr>
              <w:t>Risk Assessments</w:t>
            </w:r>
            <w:r w:rsidR="001E314C">
              <w:rPr>
                <w:noProof/>
                <w:webHidden/>
              </w:rPr>
              <w:tab/>
            </w:r>
            <w:r w:rsidR="001E314C">
              <w:rPr>
                <w:noProof/>
                <w:webHidden/>
              </w:rPr>
              <w:fldChar w:fldCharType="begin"/>
            </w:r>
            <w:r w:rsidR="001E314C">
              <w:rPr>
                <w:noProof/>
                <w:webHidden/>
              </w:rPr>
              <w:instrText xml:space="preserve"> PAGEREF _Toc71007874 \h </w:instrText>
            </w:r>
            <w:r w:rsidR="001E314C">
              <w:rPr>
                <w:noProof/>
                <w:webHidden/>
              </w:rPr>
            </w:r>
            <w:r w:rsidR="001E314C">
              <w:rPr>
                <w:noProof/>
                <w:webHidden/>
              </w:rPr>
              <w:fldChar w:fldCharType="separate"/>
            </w:r>
            <w:r w:rsidR="001E314C">
              <w:rPr>
                <w:noProof/>
                <w:webHidden/>
              </w:rPr>
              <w:t>8</w:t>
            </w:r>
            <w:r w:rsidR="001E314C">
              <w:rPr>
                <w:noProof/>
                <w:webHidden/>
              </w:rPr>
              <w:fldChar w:fldCharType="end"/>
            </w:r>
          </w:hyperlink>
        </w:p>
        <w:p w14:paraId="683C55BA" w14:textId="514595AA" w:rsidR="001E314C" w:rsidRDefault="006A2D19">
          <w:pPr>
            <w:pStyle w:val="TOC1"/>
            <w:tabs>
              <w:tab w:val="right" w:leader="dot" w:pos="8296"/>
            </w:tabs>
            <w:rPr>
              <w:rFonts w:asciiTheme="minorHAnsi" w:eastAsiaTheme="minorEastAsia" w:hAnsiTheme="minorHAnsi" w:cstheme="minorBidi"/>
              <w:i w:val="0"/>
              <w:noProof/>
              <w:sz w:val="22"/>
              <w:szCs w:val="22"/>
            </w:rPr>
          </w:pPr>
          <w:hyperlink w:anchor="_Toc71007875" w:history="1">
            <w:r w:rsidR="001E314C" w:rsidRPr="001D566C">
              <w:rPr>
                <w:rStyle w:val="Hyperlink"/>
                <w:b/>
                <w:noProof/>
              </w:rPr>
              <w:t>Parents/Carers</w:t>
            </w:r>
            <w:r w:rsidR="001E314C">
              <w:rPr>
                <w:noProof/>
                <w:webHidden/>
              </w:rPr>
              <w:tab/>
            </w:r>
            <w:r w:rsidR="001E314C">
              <w:rPr>
                <w:noProof/>
                <w:webHidden/>
              </w:rPr>
              <w:fldChar w:fldCharType="begin"/>
            </w:r>
            <w:r w:rsidR="001E314C">
              <w:rPr>
                <w:noProof/>
                <w:webHidden/>
              </w:rPr>
              <w:instrText xml:space="preserve"> PAGEREF _Toc71007875 \h </w:instrText>
            </w:r>
            <w:r w:rsidR="001E314C">
              <w:rPr>
                <w:noProof/>
                <w:webHidden/>
              </w:rPr>
            </w:r>
            <w:r w:rsidR="001E314C">
              <w:rPr>
                <w:noProof/>
                <w:webHidden/>
              </w:rPr>
              <w:fldChar w:fldCharType="separate"/>
            </w:r>
            <w:r w:rsidR="001E314C">
              <w:rPr>
                <w:noProof/>
                <w:webHidden/>
              </w:rPr>
              <w:t>8</w:t>
            </w:r>
            <w:r w:rsidR="001E314C">
              <w:rPr>
                <w:noProof/>
                <w:webHidden/>
              </w:rPr>
              <w:fldChar w:fldCharType="end"/>
            </w:r>
          </w:hyperlink>
        </w:p>
        <w:p w14:paraId="6DB1B6E2" w14:textId="3E2E44A4" w:rsidR="001E314C" w:rsidRDefault="006A2D19">
          <w:pPr>
            <w:pStyle w:val="TOC1"/>
            <w:tabs>
              <w:tab w:val="right" w:leader="dot" w:pos="8296"/>
            </w:tabs>
            <w:rPr>
              <w:rFonts w:asciiTheme="minorHAnsi" w:eastAsiaTheme="minorEastAsia" w:hAnsiTheme="minorHAnsi" w:cstheme="minorBidi"/>
              <w:i w:val="0"/>
              <w:noProof/>
              <w:sz w:val="22"/>
              <w:szCs w:val="22"/>
            </w:rPr>
          </w:pPr>
          <w:hyperlink w:anchor="_Toc71007876" w:history="1">
            <w:r w:rsidR="001E314C" w:rsidRPr="001D566C">
              <w:rPr>
                <w:rStyle w:val="Hyperlink"/>
                <w:b/>
                <w:bCs/>
                <w:noProof/>
              </w:rPr>
              <w:t>Hiring &amp; Lettings</w:t>
            </w:r>
            <w:r w:rsidR="001E314C">
              <w:rPr>
                <w:noProof/>
                <w:webHidden/>
              </w:rPr>
              <w:tab/>
            </w:r>
            <w:r w:rsidR="001E314C">
              <w:rPr>
                <w:noProof/>
                <w:webHidden/>
              </w:rPr>
              <w:fldChar w:fldCharType="begin"/>
            </w:r>
            <w:r w:rsidR="001E314C">
              <w:rPr>
                <w:noProof/>
                <w:webHidden/>
              </w:rPr>
              <w:instrText xml:space="preserve"> PAGEREF _Toc71007876 \h </w:instrText>
            </w:r>
            <w:r w:rsidR="001E314C">
              <w:rPr>
                <w:noProof/>
                <w:webHidden/>
              </w:rPr>
            </w:r>
            <w:r w:rsidR="001E314C">
              <w:rPr>
                <w:noProof/>
                <w:webHidden/>
              </w:rPr>
              <w:fldChar w:fldCharType="separate"/>
            </w:r>
            <w:r w:rsidR="001E314C">
              <w:rPr>
                <w:noProof/>
                <w:webHidden/>
              </w:rPr>
              <w:t>8</w:t>
            </w:r>
            <w:r w:rsidR="001E314C">
              <w:rPr>
                <w:noProof/>
                <w:webHidden/>
              </w:rPr>
              <w:fldChar w:fldCharType="end"/>
            </w:r>
          </w:hyperlink>
        </w:p>
        <w:p w14:paraId="55C1E5AD" w14:textId="4AE611BB" w:rsidR="001E314C" w:rsidRDefault="006A2D19">
          <w:pPr>
            <w:pStyle w:val="TOC1"/>
            <w:tabs>
              <w:tab w:val="right" w:leader="dot" w:pos="8296"/>
            </w:tabs>
            <w:rPr>
              <w:rFonts w:asciiTheme="minorHAnsi" w:eastAsiaTheme="minorEastAsia" w:hAnsiTheme="minorHAnsi" w:cstheme="minorBidi"/>
              <w:i w:val="0"/>
              <w:noProof/>
              <w:sz w:val="22"/>
              <w:szCs w:val="22"/>
            </w:rPr>
          </w:pPr>
          <w:hyperlink w:anchor="_Toc71007877" w:history="1">
            <w:r w:rsidR="001E314C" w:rsidRPr="001D566C">
              <w:rPr>
                <w:rStyle w:val="Hyperlink"/>
                <w:b/>
                <w:bCs/>
                <w:noProof/>
              </w:rPr>
              <w:t>Managing Referrals &amp; Working in Partnership</w:t>
            </w:r>
            <w:r w:rsidR="001E314C">
              <w:rPr>
                <w:noProof/>
                <w:webHidden/>
              </w:rPr>
              <w:tab/>
            </w:r>
            <w:r w:rsidR="001E314C">
              <w:rPr>
                <w:noProof/>
                <w:webHidden/>
              </w:rPr>
              <w:fldChar w:fldCharType="begin"/>
            </w:r>
            <w:r w:rsidR="001E314C">
              <w:rPr>
                <w:noProof/>
                <w:webHidden/>
              </w:rPr>
              <w:instrText xml:space="preserve"> PAGEREF _Toc71007877 \h </w:instrText>
            </w:r>
            <w:r w:rsidR="001E314C">
              <w:rPr>
                <w:noProof/>
                <w:webHidden/>
              </w:rPr>
            </w:r>
            <w:r w:rsidR="001E314C">
              <w:rPr>
                <w:noProof/>
                <w:webHidden/>
              </w:rPr>
              <w:fldChar w:fldCharType="separate"/>
            </w:r>
            <w:r w:rsidR="001E314C">
              <w:rPr>
                <w:noProof/>
                <w:webHidden/>
              </w:rPr>
              <w:t>8</w:t>
            </w:r>
            <w:r w:rsidR="001E314C">
              <w:rPr>
                <w:noProof/>
                <w:webHidden/>
              </w:rPr>
              <w:fldChar w:fldCharType="end"/>
            </w:r>
          </w:hyperlink>
        </w:p>
        <w:p w14:paraId="68935914" w14:textId="3EC0D4B3" w:rsidR="00B114FC" w:rsidRDefault="00A06959">
          <w:r>
            <w:rPr>
              <w:b/>
              <w:bCs/>
              <w:noProof/>
            </w:rPr>
            <w:fldChar w:fldCharType="end"/>
          </w:r>
        </w:p>
      </w:sdtContent>
    </w:sdt>
    <w:p w14:paraId="77CD5537" w14:textId="77777777" w:rsidR="00B114FC" w:rsidRDefault="00B114FC">
      <w:pPr>
        <w:rPr>
          <w:rFonts w:asciiTheme="majorHAnsi" w:eastAsiaTheme="majorEastAsia" w:hAnsiTheme="majorHAnsi" w:cstheme="majorBidi"/>
          <w:color w:val="365F91" w:themeColor="accent1" w:themeShade="BF"/>
          <w:sz w:val="32"/>
          <w:szCs w:val="32"/>
        </w:rPr>
      </w:pPr>
    </w:p>
    <w:bookmarkEnd w:id="0"/>
    <w:p w14:paraId="1B4B0FFA" w14:textId="77777777" w:rsidR="00B114FC" w:rsidRDefault="00B114FC">
      <w:pPr>
        <w:pStyle w:val="Default"/>
        <w:jc w:val="center"/>
        <w:rPr>
          <w:rFonts w:ascii="Verdana" w:hAnsi="Verdana"/>
          <w:b/>
          <w:bCs/>
        </w:rPr>
      </w:pPr>
    </w:p>
    <w:p w14:paraId="29B09A00" w14:textId="77777777" w:rsidR="00B114FC" w:rsidRDefault="00B114FC">
      <w:pPr>
        <w:pStyle w:val="Default"/>
        <w:jc w:val="center"/>
        <w:rPr>
          <w:rFonts w:ascii="Verdana" w:hAnsi="Verdana"/>
          <w:b/>
          <w:bCs/>
        </w:rPr>
      </w:pPr>
    </w:p>
    <w:p w14:paraId="7710C3F8" w14:textId="77777777" w:rsidR="00B114FC" w:rsidRDefault="00B114FC">
      <w:pPr>
        <w:pStyle w:val="Default"/>
        <w:jc w:val="center"/>
        <w:rPr>
          <w:rFonts w:ascii="Verdana" w:hAnsi="Verdana"/>
          <w:b/>
          <w:bCs/>
        </w:rPr>
      </w:pPr>
    </w:p>
    <w:p w14:paraId="593AF65B" w14:textId="77777777" w:rsidR="00B114FC" w:rsidRDefault="00B114FC">
      <w:pPr>
        <w:pStyle w:val="Default"/>
        <w:jc w:val="center"/>
        <w:rPr>
          <w:rFonts w:ascii="Verdana" w:hAnsi="Verdana"/>
          <w:b/>
          <w:bCs/>
        </w:rPr>
      </w:pPr>
    </w:p>
    <w:p w14:paraId="4609E53D" w14:textId="77777777" w:rsidR="00B114FC" w:rsidRDefault="00B114FC">
      <w:pPr>
        <w:pStyle w:val="Default"/>
        <w:jc w:val="center"/>
        <w:rPr>
          <w:rFonts w:ascii="Verdana" w:hAnsi="Verdana"/>
          <w:b/>
          <w:bCs/>
        </w:rPr>
      </w:pPr>
    </w:p>
    <w:p w14:paraId="04AC2962" w14:textId="77777777" w:rsidR="00B114FC" w:rsidRDefault="00B114FC">
      <w:pPr>
        <w:pStyle w:val="Default"/>
        <w:jc w:val="center"/>
        <w:rPr>
          <w:rFonts w:ascii="Verdana" w:hAnsi="Verdana"/>
          <w:b/>
          <w:bCs/>
        </w:rPr>
      </w:pPr>
    </w:p>
    <w:p w14:paraId="5BBC4E5F" w14:textId="77777777" w:rsidR="00B114FC" w:rsidRDefault="00B114FC">
      <w:pPr>
        <w:pStyle w:val="Default"/>
        <w:jc w:val="center"/>
        <w:rPr>
          <w:rFonts w:ascii="Verdana" w:hAnsi="Verdana"/>
          <w:b/>
          <w:bCs/>
        </w:rPr>
      </w:pPr>
    </w:p>
    <w:p w14:paraId="62176E13" w14:textId="77777777" w:rsidR="00B114FC" w:rsidRDefault="00B114FC">
      <w:pPr>
        <w:pStyle w:val="Default"/>
        <w:jc w:val="center"/>
        <w:rPr>
          <w:rFonts w:ascii="Verdana" w:hAnsi="Verdana"/>
          <w:b/>
          <w:bCs/>
        </w:rPr>
      </w:pPr>
    </w:p>
    <w:p w14:paraId="37E6A765" w14:textId="77777777" w:rsidR="00B114FC" w:rsidRDefault="00B114FC">
      <w:pPr>
        <w:pStyle w:val="Default"/>
        <w:jc w:val="center"/>
        <w:rPr>
          <w:rFonts w:ascii="Verdana" w:hAnsi="Verdana"/>
          <w:b/>
          <w:bCs/>
        </w:rPr>
      </w:pPr>
    </w:p>
    <w:p w14:paraId="26B09506" w14:textId="77777777" w:rsidR="00B114FC" w:rsidRDefault="00B114FC">
      <w:pPr>
        <w:pStyle w:val="Default"/>
        <w:jc w:val="center"/>
        <w:rPr>
          <w:rFonts w:ascii="Verdana" w:hAnsi="Verdana"/>
          <w:b/>
          <w:bCs/>
        </w:rPr>
      </w:pPr>
    </w:p>
    <w:p w14:paraId="5F51DE05" w14:textId="77777777" w:rsidR="00B114FC" w:rsidRDefault="00B114FC">
      <w:pPr>
        <w:pStyle w:val="Default"/>
        <w:jc w:val="center"/>
        <w:rPr>
          <w:rFonts w:ascii="Verdana" w:hAnsi="Verdana"/>
          <w:b/>
          <w:bCs/>
        </w:rPr>
      </w:pPr>
    </w:p>
    <w:p w14:paraId="62BF53A9" w14:textId="77777777" w:rsidR="00B114FC" w:rsidRDefault="00B114FC">
      <w:pPr>
        <w:pStyle w:val="Default"/>
        <w:jc w:val="center"/>
        <w:rPr>
          <w:rFonts w:ascii="Verdana" w:hAnsi="Verdana"/>
          <w:b/>
          <w:bCs/>
        </w:rPr>
      </w:pPr>
    </w:p>
    <w:p w14:paraId="60F95F2C" w14:textId="77777777" w:rsidR="00B114FC" w:rsidRDefault="00B114FC">
      <w:pPr>
        <w:pStyle w:val="Default"/>
        <w:jc w:val="center"/>
        <w:rPr>
          <w:rFonts w:ascii="Verdana" w:hAnsi="Verdana"/>
          <w:b/>
          <w:bCs/>
        </w:rPr>
      </w:pPr>
    </w:p>
    <w:p w14:paraId="3D9B3932" w14:textId="77777777" w:rsidR="00B114FC" w:rsidRPr="00BC2A41" w:rsidRDefault="00A06959">
      <w:pPr>
        <w:pStyle w:val="Default"/>
        <w:jc w:val="both"/>
        <w:outlineLvl w:val="0"/>
        <w:rPr>
          <w:rFonts w:ascii="Verdana" w:hAnsi="Verdana"/>
          <w:b/>
          <w:bCs/>
          <w:sz w:val="22"/>
          <w:szCs w:val="22"/>
        </w:rPr>
      </w:pPr>
      <w:bookmarkStart w:id="1" w:name="_Toc71007855"/>
      <w:r w:rsidRPr="00BC2A41">
        <w:rPr>
          <w:rFonts w:ascii="Verdana" w:hAnsi="Verdana"/>
          <w:b/>
          <w:bCs/>
          <w:sz w:val="22"/>
          <w:szCs w:val="22"/>
        </w:rPr>
        <w:t>Background to the Policy</w:t>
      </w:r>
      <w:bookmarkEnd w:id="1"/>
      <w:r w:rsidRPr="00BC2A41">
        <w:rPr>
          <w:rFonts w:ascii="Verdana" w:hAnsi="Verdana"/>
          <w:b/>
          <w:bCs/>
          <w:sz w:val="22"/>
          <w:szCs w:val="22"/>
        </w:rPr>
        <w:t xml:space="preserve"> </w:t>
      </w:r>
    </w:p>
    <w:p w14:paraId="06EE0EA8" w14:textId="77777777" w:rsidR="00B114FC" w:rsidRPr="00BC2A41" w:rsidRDefault="00A06959">
      <w:pPr>
        <w:pStyle w:val="Default"/>
        <w:jc w:val="both"/>
        <w:rPr>
          <w:rFonts w:ascii="Verdana" w:hAnsi="Verdana"/>
          <w:sz w:val="22"/>
          <w:szCs w:val="22"/>
        </w:rPr>
      </w:pPr>
      <w:r w:rsidRPr="00BC2A41">
        <w:rPr>
          <w:rFonts w:ascii="Verdana" w:hAnsi="Verdana"/>
          <w:sz w:val="22"/>
          <w:szCs w:val="22"/>
        </w:rPr>
        <w:t xml:space="preserve">The Counter-Terrorism and Security Act (July 2015) requires the schools to "have due regard, in the exercise of their functions, to prevent people from being drawn into terrorism". This </w:t>
      </w:r>
      <w:proofErr w:type="gramStart"/>
      <w:r w:rsidRPr="00BC2A41">
        <w:rPr>
          <w:rFonts w:ascii="Verdana" w:hAnsi="Verdana"/>
          <w:sz w:val="22"/>
          <w:szCs w:val="22"/>
        </w:rPr>
        <w:t>is known</w:t>
      </w:r>
      <w:proofErr w:type="gramEnd"/>
      <w:r w:rsidRPr="00BC2A41">
        <w:rPr>
          <w:rFonts w:ascii="Verdana" w:hAnsi="Verdana"/>
          <w:sz w:val="22"/>
          <w:szCs w:val="22"/>
        </w:rPr>
        <w:t xml:space="preserve"> as the 'Prevent Duty'. </w:t>
      </w:r>
    </w:p>
    <w:p w14:paraId="75B4EE30" w14:textId="77777777" w:rsidR="00B114FC" w:rsidRPr="00BC2A41" w:rsidRDefault="00B114FC">
      <w:pPr>
        <w:pStyle w:val="Default"/>
        <w:jc w:val="both"/>
        <w:rPr>
          <w:rFonts w:ascii="Verdana" w:hAnsi="Verdana"/>
          <w:sz w:val="22"/>
          <w:szCs w:val="22"/>
        </w:rPr>
      </w:pPr>
    </w:p>
    <w:p w14:paraId="7F5E2927" w14:textId="77777777" w:rsidR="00B114FC" w:rsidRPr="00BC2A41" w:rsidRDefault="00A06959" w:rsidP="006A2D19">
      <w:pPr>
        <w:pStyle w:val="Default"/>
        <w:outlineLvl w:val="0"/>
        <w:rPr>
          <w:rFonts w:ascii="Verdana" w:hAnsi="Verdana"/>
          <w:b/>
          <w:bCs/>
          <w:sz w:val="22"/>
          <w:szCs w:val="22"/>
        </w:rPr>
      </w:pPr>
      <w:bookmarkStart w:id="2" w:name="_Toc71007856"/>
      <w:r w:rsidRPr="00BC2A41">
        <w:rPr>
          <w:rFonts w:ascii="Verdana" w:hAnsi="Verdana"/>
          <w:b/>
          <w:bCs/>
          <w:sz w:val="22"/>
          <w:szCs w:val="22"/>
        </w:rPr>
        <w:t>Related Guidance and Policy Documents</w:t>
      </w:r>
      <w:bookmarkEnd w:id="2"/>
    </w:p>
    <w:p w14:paraId="5A5DB580" w14:textId="77777777" w:rsidR="00B114FC" w:rsidRPr="00BC2A41" w:rsidRDefault="00A06959">
      <w:pPr>
        <w:pStyle w:val="Default"/>
        <w:numPr>
          <w:ilvl w:val="0"/>
          <w:numId w:val="38"/>
        </w:numPr>
        <w:jc w:val="both"/>
        <w:rPr>
          <w:rFonts w:ascii="Verdana" w:hAnsi="Verdana"/>
          <w:sz w:val="22"/>
          <w:szCs w:val="22"/>
        </w:rPr>
      </w:pPr>
      <w:r w:rsidRPr="00BC2A41">
        <w:rPr>
          <w:rFonts w:ascii="Verdana" w:hAnsi="Verdana"/>
          <w:sz w:val="22"/>
          <w:szCs w:val="22"/>
        </w:rPr>
        <w:t xml:space="preserve">The Counter-Terrorism and Security Act (2015) </w:t>
      </w:r>
    </w:p>
    <w:p w14:paraId="5808E4E9" w14:textId="77777777" w:rsidR="00B114FC" w:rsidRPr="00BC2A41" w:rsidRDefault="00A06959">
      <w:pPr>
        <w:pStyle w:val="Default"/>
        <w:numPr>
          <w:ilvl w:val="0"/>
          <w:numId w:val="38"/>
        </w:numPr>
        <w:jc w:val="both"/>
        <w:rPr>
          <w:rFonts w:ascii="Verdana" w:hAnsi="Verdana"/>
          <w:sz w:val="22"/>
          <w:szCs w:val="22"/>
        </w:rPr>
      </w:pPr>
      <w:r w:rsidRPr="00BC2A41">
        <w:rPr>
          <w:rFonts w:ascii="Verdana" w:hAnsi="Verdana"/>
          <w:sz w:val="22"/>
          <w:szCs w:val="22"/>
        </w:rPr>
        <w:t>The Children Act (2004)</w:t>
      </w:r>
    </w:p>
    <w:p w14:paraId="6842B0AF" w14:textId="7E53BC83" w:rsidR="00B114FC" w:rsidRPr="00BC2A41" w:rsidRDefault="00E42A6D">
      <w:pPr>
        <w:pStyle w:val="Default"/>
        <w:numPr>
          <w:ilvl w:val="0"/>
          <w:numId w:val="38"/>
        </w:numPr>
        <w:jc w:val="both"/>
        <w:rPr>
          <w:rFonts w:ascii="Verdana" w:hAnsi="Verdana"/>
          <w:sz w:val="22"/>
          <w:szCs w:val="22"/>
        </w:rPr>
      </w:pPr>
      <w:r>
        <w:rPr>
          <w:rFonts w:ascii="Verdana" w:hAnsi="Verdana"/>
          <w:sz w:val="22"/>
          <w:szCs w:val="22"/>
        </w:rPr>
        <w:t xml:space="preserve">The Education Act 2002 </w:t>
      </w:r>
    </w:p>
    <w:p w14:paraId="618114F2" w14:textId="0AA8756A" w:rsidR="00B114FC" w:rsidRPr="00BC2A41" w:rsidRDefault="00E42A6D" w:rsidP="00E42A6D">
      <w:pPr>
        <w:pStyle w:val="Default"/>
        <w:numPr>
          <w:ilvl w:val="0"/>
          <w:numId w:val="38"/>
        </w:numPr>
        <w:jc w:val="both"/>
        <w:rPr>
          <w:rFonts w:ascii="Verdana" w:hAnsi="Verdana"/>
          <w:sz w:val="22"/>
          <w:szCs w:val="22"/>
        </w:rPr>
      </w:pPr>
      <w:r w:rsidRPr="00E42A6D">
        <w:rPr>
          <w:rFonts w:ascii="Verdana" w:hAnsi="Verdana"/>
          <w:sz w:val="22"/>
          <w:szCs w:val="22"/>
        </w:rPr>
        <w:t>Revis</w:t>
      </w:r>
      <w:r>
        <w:rPr>
          <w:rFonts w:ascii="Verdana" w:hAnsi="Verdana"/>
          <w:sz w:val="22"/>
          <w:szCs w:val="22"/>
        </w:rPr>
        <w:t>ed Prevent Guidance – (April 2021)</w:t>
      </w:r>
    </w:p>
    <w:p w14:paraId="300D6CEB" w14:textId="77777777" w:rsidR="00B114FC" w:rsidRPr="00BC2A41" w:rsidRDefault="00A06959">
      <w:pPr>
        <w:pStyle w:val="Default"/>
        <w:numPr>
          <w:ilvl w:val="0"/>
          <w:numId w:val="38"/>
        </w:numPr>
        <w:jc w:val="both"/>
        <w:rPr>
          <w:rFonts w:ascii="Verdana" w:hAnsi="Verdana"/>
          <w:sz w:val="22"/>
          <w:szCs w:val="22"/>
        </w:rPr>
      </w:pPr>
      <w:r w:rsidRPr="00BC2A41">
        <w:rPr>
          <w:rFonts w:ascii="Verdana" w:hAnsi="Verdana"/>
          <w:sz w:val="22"/>
          <w:szCs w:val="22"/>
        </w:rPr>
        <w:t>The Use of Social Media for On-Line Radicalisation (July 2015)</w:t>
      </w:r>
    </w:p>
    <w:p w14:paraId="0E184785" w14:textId="77777777" w:rsidR="00B114FC" w:rsidRPr="00BC2A41" w:rsidRDefault="00A06959">
      <w:pPr>
        <w:pStyle w:val="Default"/>
        <w:numPr>
          <w:ilvl w:val="0"/>
          <w:numId w:val="38"/>
        </w:numPr>
        <w:jc w:val="both"/>
        <w:rPr>
          <w:rFonts w:ascii="Verdana" w:hAnsi="Verdana"/>
          <w:sz w:val="22"/>
          <w:szCs w:val="22"/>
        </w:rPr>
      </w:pPr>
      <w:r w:rsidRPr="00BC2A41">
        <w:rPr>
          <w:rFonts w:ascii="Verdana" w:hAnsi="Verdana"/>
          <w:sz w:val="22"/>
          <w:szCs w:val="22"/>
        </w:rPr>
        <w:t>Working Together to Safeguard Children (March 2015)</w:t>
      </w:r>
    </w:p>
    <w:p w14:paraId="547C6C1E" w14:textId="464B1FB9" w:rsidR="00B114FC" w:rsidRPr="00BC2A41" w:rsidRDefault="00A06959">
      <w:pPr>
        <w:pStyle w:val="Default"/>
        <w:numPr>
          <w:ilvl w:val="0"/>
          <w:numId w:val="38"/>
        </w:numPr>
        <w:jc w:val="both"/>
        <w:rPr>
          <w:rFonts w:ascii="Verdana" w:hAnsi="Verdana"/>
          <w:bCs/>
          <w:sz w:val="22"/>
          <w:szCs w:val="22"/>
        </w:rPr>
      </w:pPr>
      <w:r w:rsidRPr="00BC2A41">
        <w:rPr>
          <w:rFonts w:ascii="Verdana" w:hAnsi="Verdana"/>
          <w:sz w:val="22"/>
          <w:szCs w:val="22"/>
        </w:rPr>
        <w:t>Keeping Child</w:t>
      </w:r>
      <w:r w:rsidR="00E42A6D">
        <w:rPr>
          <w:rFonts w:ascii="Verdana" w:hAnsi="Verdana"/>
          <w:sz w:val="22"/>
          <w:szCs w:val="22"/>
        </w:rPr>
        <w:t>ren Safe in Education (July 2022</w:t>
      </w:r>
      <w:r w:rsidRPr="00BC2A41">
        <w:rPr>
          <w:rFonts w:ascii="Verdana" w:hAnsi="Verdana"/>
          <w:sz w:val="22"/>
          <w:szCs w:val="22"/>
        </w:rPr>
        <w:t>)</w:t>
      </w:r>
    </w:p>
    <w:p w14:paraId="444C9A95" w14:textId="77777777" w:rsidR="00B114FC" w:rsidRPr="00BC2A41" w:rsidRDefault="00A06959">
      <w:pPr>
        <w:pStyle w:val="Default"/>
        <w:numPr>
          <w:ilvl w:val="0"/>
          <w:numId w:val="38"/>
        </w:numPr>
        <w:jc w:val="both"/>
        <w:rPr>
          <w:rFonts w:ascii="Verdana" w:hAnsi="Verdana"/>
          <w:bCs/>
          <w:sz w:val="22"/>
          <w:szCs w:val="22"/>
        </w:rPr>
      </w:pPr>
      <w:r w:rsidRPr="00BC2A41">
        <w:rPr>
          <w:rFonts w:ascii="Verdana" w:hAnsi="Verdana"/>
          <w:bCs/>
          <w:sz w:val="22"/>
          <w:szCs w:val="22"/>
        </w:rPr>
        <w:t xml:space="preserve">Prevent Duty Guidance: for England and Wales (March 2015) </w:t>
      </w:r>
    </w:p>
    <w:p w14:paraId="49D31E3F" w14:textId="77777777" w:rsidR="00B114FC" w:rsidRPr="00BC2A41" w:rsidRDefault="00B114FC" w:rsidP="00472A4B">
      <w:pPr>
        <w:pStyle w:val="Default"/>
        <w:ind w:left="720"/>
        <w:jc w:val="both"/>
        <w:rPr>
          <w:rFonts w:ascii="Verdana" w:hAnsi="Verdana"/>
          <w:bCs/>
          <w:sz w:val="22"/>
          <w:szCs w:val="22"/>
        </w:rPr>
      </w:pPr>
    </w:p>
    <w:p w14:paraId="74E73B1B" w14:textId="77777777" w:rsidR="00B114FC" w:rsidRPr="00BC2A41" w:rsidRDefault="00A06959">
      <w:pPr>
        <w:pStyle w:val="Default"/>
        <w:jc w:val="both"/>
        <w:outlineLvl w:val="0"/>
        <w:rPr>
          <w:rFonts w:ascii="Verdana" w:hAnsi="Verdana"/>
          <w:b/>
          <w:bCs/>
          <w:sz w:val="22"/>
          <w:szCs w:val="22"/>
        </w:rPr>
      </w:pPr>
      <w:bookmarkStart w:id="3" w:name="_Toc71007857"/>
      <w:r w:rsidRPr="00BC2A41">
        <w:rPr>
          <w:rFonts w:ascii="Verdana" w:hAnsi="Verdana"/>
          <w:b/>
          <w:bCs/>
          <w:sz w:val="22"/>
          <w:szCs w:val="22"/>
        </w:rPr>
        <w:t>Non-statutory guidance</w:t>
      </w:r>
      <w:bookmarkEnd w:id="3"/>
      <w:r w:rsidRPr="00BC2A41">
        <w:rPr>
          <w:rFonts w:ascii="Verdana" w:hAnsi="Verdana"/>
          <w:b/>
          <w:bCs/>
          <w:sz w:val="22"/>
          <w:szCs w:val="22"/>
        </w:rPr>
        <w:t xml:space="preserve"> </w:t>
      </w:r>
    </w:p>
    <w:p w14:paraId="65D366C7" w14:textId="77777777" w:rsidR="00B114FC" w:rsidRPr="00BC2A41" w:rsidRDefault="00A06959">
      <w:pPr>
        <w:pStyle w:val="Default"/>
        <w:numPr>
          <w:ilvl w:val="0"/>
          <w:numId w:val="39"/>
        </w:numPr>
        <w:jc w:val="both"/>
        <w:rPr>
          <w:rFonts w:ascii="Verdana" w:hAnsi="Verdana"/>
          <w:bCs/>
          <w:sz w:val="22"/>
          <w:szCs w:val="22"/>
        </w:rPr>
      </w:pPr>
      <w:r w:rsidRPr="00BC2A41">
        <w:rPr>
          <w:rFonts w:ascii="Verdana" w:hAnsi="Verdana"/>
          <w:bCs/>
          <w:sz w:val="22"/>
          <w:szCs w:val="22"/>
        </w:rPr>
        <w:t>Promoting fundamental British values as part of SMSC in schools: Departmental advice for maintained schools (</w:t>
      </w:r>
      <w:proofErr w:type="spellStart"/>
      <w:r w:rsidRPr="00BC2A41">
        <w:rPr>
          <w:rFonts w:ascii="Verdana" w:hAnsi="Verdana"/>
          <w:bCs/>
          <w:sz w:val="22"/>
          <w:szCs w:val="22"/>
        </w:rPr>
        <w:t>DfE</w:t>
      </w:r>
      <w:proofErr w:type="spellEnd"/>
      <w:r w:rsidRPr="00BC2A41">
        <w:rPr>
          <w:rFonts w:ascii="Verdana" w:hAnsi="Verdana"/>
          <w:bCs/>
          <w:sz w:val="22"/>
          <w:szCs w:val="22"/>
        </w:rPr>
        <w:t xml:space="preserve"> 2014) </w:t>
      </w:r>
    </w:p>
    <w:p w14:paraId="7A1AD6C0" w14:textId="77777777" w:rsidR="00B114FC" w:rsidRPr="00BC2A41" w:rsidRDefault="00A06959">
      <w:pPr>
        <w:pStyle w:val="Default"/>
        <w:numPr>
          <w:ilvl w:val="0"/>
          <w:numId w:val="39"/>
        </w:numPr>
        <w:jc w:val="both"/>
        <w:rPr>
          <w:rFonts w:ascii="Verdana" w:hAnsi="Verdana"/>
          <w:bCs/>
          <w:sz w:val="22"/>
          <w:szCs w:val="22"/>
        </w:rPr>
      </w:pPr>
      <w:r w:rsidRPr="00BC2A41">
        <w:rPr>
          <w:rFonts w:ascii="Verdana" w:hAnsi="Verdana"/>
          <w:bCs/>
          <w:sz w:val="22"/>
          <w:szCs w:val="22"/>
        </w:rPr>
        <w:t>Improving the spiritual, moral, social and cultural (SMSC) development of pupils: supplementary information (</w:t>
      </w:r>
      <w:proofErr w:type="spellStart"/>
      <w:r w:rsidRPr="00BC2A41">
        <w:rPr>
          <w:rFonts w:ascii="Verdana" w:hAnsi="Verdana"/>
          <w:bCs/>
          <w:sz w:val="22"/>
          <w:szCs w:val="22"/>
        </w:rPr>
        <w:t>DfE</w:t>
      </w:r>
      <w:proofErr w:type="spellEnd"/>
      <w:r w:rsidRPr="00BC2A41">
        <w:rPr>
          <w:rFonts w:ascii="Verdana" w:hAnsi="Verdana"/>
          <w:bCs/>
          <w:sz w:val="22"/>
          <w:szCs w:val="22"/>
        </w:rPr>
        <w:t xml:space="preserve"> 2014) </w:t>
      </w:r>
    </w:p>
    <w:p w14:paraId="72AD8A9E" w14:textId="77777777" w:rsidR="00B114FC" w:rsidRPr="00BC2A41" w:rsidRDefault="00A06959">
      <w:pPr>
        <w:pStyle w:val="Default"/>
        <w:numPr>
          <w:ilvl w:val="0"/>
          <w:numId w:val="39"/>
        </w:numPr>
        <w:jc w:val="both"/>
        <w:rPr>
          <w:rFonts w:ascii="Verdana" w:hAnsi="Verdana"/>
          <w:bCs/>
          <w:sz w:val="22"/>
          <w:szCs w:val="22"/>
        </w:rPr>
      </w:pPr>
      <w:r w:rsidRPr="00BC2A41">
        <w:rPr>
          <w:rFonts w:ascii="Verdana" w:hAnsi="Verdana"/>
          <w:bCs/>
          <w:sz w:val="22"/>
          <w:szCs w:val="22"/>
        </w:rPr>
        <w:t>How Social Media is used to encourage travel to Syria and Iraq (Home Office)</w:t>
      </w:r>
    </w:p>
    <w:p w14:paraId="06ABCDCE" w14:textId="77777777" w:rsidR="00B114FC" w:rsidRPr="00BC2A41" w:rsidRDefault="00A06959">
      <w:pPr>
        <w:pStyle w:val="Default"/>
        <w:tabs>
          <w:tab w:val="left" w:pos="3855"/>
        </w:tabs>
        <w:jc w:val="both"/>
        <w:rPr>
          <w:rFonts w:ascii="Verdana" w:hAnsi="Verdana"/>
          <w:sz w:val="22"/>
          <w:szCs w:val="22"/>
        </w:rPr>
      </w:pPr>
      <w:r w:rsidRPr="00BC2A41">
        <w:rPr>
          <w:rFonts w:ascii="Verdana" w:hAnsi="Verdana"/>
          <w:sz w:val="22"/>
          <w:szCs w:val="22"/>
        </w:rPr>
        <w:tab/>
      </w:r>
    </w:p>
    <w:p w14:paraId="3692017C" w14:textId="77777777" w:rsidR="00B114FC" w:rsidRPr="00BC2A41" w:rsidRDefault="00A06959" w:rsidP="006A2D19">
      <w:pPr>
        <w:pStyle w:val="Default"/>
        <w:outlineLvl w:val="0"/>
        <w:rPr>
          <w:rFonts w:ascii="Verdana" w:hAnsi="Verdana"/>
          <w:b/>
          <w:sz w:val="22"/>
          <w:szCs w:val="22"/>
        </w:rPr>
      </w:pPr>
      <w:bookmarkStart w:id="4" w:name="_Toc71007858"/>
      <w:r w:rsidRPr="00BC2A41">
        <w:rPr>
          <w:rFonts w:ascii="Verdana" w:hAnsi="Verdana"/>
          <w:b/>
          <w:sz w:val="22"/>
          <w:szCs w:val="22"/>
        </w:rPr>
        <w:t>Person with Responsibility for Safeguarding and Radicalisation and Extremism</w:t>
      </w:r>
      <w:bookmarkEnd w:id="4"/>
    </w:p>
    <w:p w14:paraId="1A4FB449" w14:textId="292B0569" w:rsidR="00B114FC" w:rsidRPr="00BC2A41" w:rsidRDefault="00A06959">
      <w:pPr>
        <w:pStyle w:val="Default"/>
        <w:jc w:val="both"/>
        <w:rPr>
          <w:rFonts w:ascii="Verdana" w:hAnsi="Verdana"/>
          <w:color w:val="000000" w:themeColor="text1"/>
          <w:sz w:val="22"/>
          <w:szCs w:val="22"/>
        </w:rPr>
      </w:pPr>
      <w:r w:rsidRPr="00BC2A41">
        <w:rPr>
          <w:rFonts w:ascii="Verdana" w:hAnsi="Verdana"/>
          <w:sz w:val="22"/>
          <w:szCs w:val="22"/>
        </w:rPr>
        <w:t>Robert Page (Headteacher) and</w:t>
      </w:r>
      <w:r w:rsidR="006162F1" w:rsidRPr="00BC2A41">
        <w:rPr>
          <w:rFonts w:ascii="Verdana" w:hAnsi="Verdana"/>
          <w:sz w:val="22"/>
          <w:szCs w:val="22"/>
        </w:rPr>
        <w:t xml:space="preserve"> </w:t>
      </w:r>
      <w:r w:rsidR="00472A4B" w:rsidRPr="00BC2A41">
        <w:rPr>
          <w:rFonts w:ascii="Verdana" w:hAnsi="Verdana"/>
          <w:color w:val="000000" w:themeColor="text1"/>
          <w:sz w:val="22"/>
          <w:szCs w:val="22"/>
        </w:rPr>
        <w:t xml:space="preserve">Kirstie </w:t>
      </w:r>
      <w:proofErr w:type="spellStart"/>
      <w:r w:rsidR="00472A4B" w:rsidRPr="00BC2A41">
        <w:rPr>
          <w:rFonts w:ascii="Verdana" w:hAnsi="Verdana"/>
          <w:color w:val="000000" w:themeColor="text1"/>
          <w:sz w:val="22"/>
          <w:szCs w:val="22"/>
        </w:rPr>
        <w:t>Phippin</w:t>
      </w:r>
      <w:proofErr w:type="spellEnd"/>
      <w:r w:rsidRPr="00BC2A41">
        <w:rPr>
          <w:rFonts w:ascii="Verdana" w:hAnsi="Verdana"/>
          <w:color w:val="000000" w:themeColor="text1"/>
          <w:sz w:val="22"/>
          <w:szCs w:val="22"/>
        </w:rPr>
        <w:t xml:space="preserve"> (Designated Safeguarding Lead)</w:t>
      </w:r>
      <w:r w:rsidR="00472A4B" w:rsidRPr="00BC2A41">
        <w:rPr>
          <w:rFonts w:ascii="Verdana" w:hAnsi="Verdana"/>
          <w:color w:val="000000" w:themeColor="text1"/>
          <w:sz w:val="22"/>
          <w:szCs w:val="22"/>
        </w:rPr>
        <w:t xml:space="preserve"> Abi </w:t>
      </w:r>
      <w:proofErr w:type="spellStart"/>
      <w:r w:rsidR="00472A4B" w:rsidRPr="00BC2A41">
        <w:rPr>
          <w:rFonts w:ascii="Verdana" w:hAnsi="Verdana"/>
          <w:color w:val="000000" w:themeColor="text1"/>
          <w:sz w:val="22"/>
          <w:szCs w:val="22"/>
        </w:rPr>
        <w:t>Cranson</w:t>
      </w:r>
      <w:proofErr w:type="spellEnd"/>
      <w:r w:rsidR="00472A4B" w:rsidRPr="00BC2A41">
        <w:rPr>
          <w:rFonts w:ascii="Verdana" w:hAnsi="Verdana"/>
          <w:color w:val="000000" w:themeColor="text1"/>
          <w:sz w:val="22"/>
          <w:szCs w:val="22"/>
        </w:rPr>
        <w:t xml:space="preserve"> (Designated Safeguard Lead)</w:t>
      </w:r>
    </w:p>
    <w:p w14:paraId="7EC41DDF" w14:textId="77777777" w:rsidR="00B114FC" w:rsidRPr="00BC2A41" w:rsidRDefault="00B114FC">
      <w:pPr>
        <w:pStyle w:val="Default"/>
        <w:jc w:val="both"/>
        <w:rPr>
          <w:rFonts w:ascii="Verdana" w:hAnsi="Verdana"/>
          <w:sz w:val="22"/>
          <w:szCs w:val="22"/>
        </w:rPr>
      </w:pPr>
    </w:p>
    <w:p w14:paraId="44BAED8C" w14:textId="77777777" w:rsidR="00B114FC" w:rsidRPr="00BC2A41" w:rsidRDefault="00A06959">
      <w:pPr>
        <w:pStyle w:val="Default"/>
        <w:jc w:val="both"/>
        <w:rPr>
          <w:rFonts w:ascii="Verdana" w:hAnsi="Verdana"/>
          <w:sz w:val="22"/>
          <w:szCs w:val="22"/>
        </w:rPr>
      </w:pPr>
      <w:r w:rsidRPr="00BC2A41">
        <w:rPr>
          <w:rFonts w:ascii="Verdana" w:hAnsi="Verdana"/>
          <w:sz w:val="22"/>
          <w:szCs w:val="22"/>
        </w:rPr>
        <w:t>They will be:</w:t>
      </w:r>
    </w:p>
    <w:p w14:paraId="5237DF50" w14:textId="77777777" w:rsidR="00B114FC" w:rsidRPr="00BC2A41" w:rsidRDefault="00A06959">
      <w:pPr>
        <w:pStyle w:val="Default"/>
        <w:numPr>
          <w:ilvl w:val="0"/>
          <w:numId w:val="41"/>
        </w:numPr>
        <w:jc w:val="both"/>
        <w:rPr>
          <w:rFonts w:ascii="Verdana" w:hAnsi="Verdana"/>
          <w:sz w:val="22"/>
          <w:szCs w:val="22"/>
        </w:rPr>
      </w:pPr>
      <w:proofErr w:type="gramStart"/>
      <w:r w:rsidRPr="00BC2A41">
        <w:rPr>
          <w:rFonts w:ascii="Verdana" w:hAnsi="Verdana"/>
          <w:sz w:val="22"/>
          <w:szCs w:val="22"/>
        </w:rPr>
        <w:t>be</w:t>
      </w:r>
      <w:proofErr w:type="gramEnd"/>
      <w:r w:rsidRPr="00BC2A41">
        <w:rPr>
          <w:rFonts w:ascii="Verdana" w:hAnsi="Verdana"/>
          <w:sz w:val="22"/>
          <w:szCs w:val="22"/>
        </w:rPr>
        <w:t xml:space="preserve"> the single point of contact to oversee and coordinate the school’s implementation of the Prevent duty. </w:t>
      </w:r>
    </w:p>
    <w:p w14:paraId="447ED688" w14:textId="77777777" w:rsidR="00B114FC" w:rsidRPr="00BC2A41" w:rsidRDefault="00A06959">
      <w:pPr>
        <w:pStyle w:val="Default"/>
        <w:numPr>
          <w:ilvl w:val="0"/>
          <w:numId w:val="41"/>
        </w:numPr>
        <w:jc w:val="both"/>
        <w:rPr>
          <w:rFonts w:ascii="Verdana" w:hAnsi="Verdana"/>
          <w:sz w:val="22"/>
          <w:szCs w:val="22"/>
        </w:rPr>
      </w:pPr>
      <w:proofErr w:type="gramStart"/>
      <w:r w:rsidRPr="00BC2A41">
        <w:rPr>
          <w:rFonts w:ascii="Verdana" w:hAnsi="Verdana"/>
          <w:sz w:val="22"/>
          <w:szCs w:val="22"/>
        </w:rPr>
        <w:t>undertake</w:t>
      </w:r>
      <w:proofErr w:type="gramEnd"/>
      <w:r w:rsidRPr="00BC2A41">
        <w:rPr>
          <w:rFonts w:ascii="Verdana" w:hAnsi="Verdana"/>
          <w:sz w:val="22"/>
          <w:szCs w:val="22"/>
        </w:rPr>
        <w:t xml:space="preserve"> prevent awareness training.</w:t>
      </w:r>
    </w:p>
    <w:p w14:paraId="50F8EA69" w14:textId="77777777" w:rsidR="00B114FC" w:rsidRPr="00BC2A41" w:rsidRDefault="00A06959">
      <w:pPr>
        <w:pStyle w:val="Default"/>
        <w:numPr>
          <w:ilvl w:val="0"/>
          <w:numId w:val="41"/>
        </w:numPr>
        <w:jc w:val="both"/>
        <w:rPr>
          <w:rFonts w:ascii="Verdana" w:hAnsi="Verdana"/>
          <w:sz w:val="22"/>
          <w:szCs w:val="22"/>
        </w:rPr>
      </w:pPr>
      <w:proofErr w:type="gramStart"/>
      <w:r w:rsidRPr="00BC2A41">
        <w:rPr>
          <w:rFonts w:ascii="Verdana" w:hAnsi="Verdana"/>
          <w:sz w:val="22"/>
          <w:szCs w:val="22"/>
        </w:rPr>
        <w:t>carry</w:t>
      </w:r>
      <w:proofErr w:type="gramEnd"/>
      <w:r w:rsidRPr="00BC2A41">
        <w:rPr>
          <w:rFonts w:ascii="Verdana" w:hAnsi="Verdana"/>
          <w:sz w:val="22"/>
          <w:szCs w:val="22"/>
        </w:rPr>
        <w:t xml:space="preserve"> out a risk assessment addressing the schools approach to this policy. </w:t>
      </w:r>
    </w:p>
    <w:p w14:paraId="78459129" w14:textId="77777777" w:rsidR="00B114FC" w:rsidRPr="00BC2A41" w:rsidRDefault="00A06959">
      <w:pPr>
        <w:pStyle w:val="Default"/>
        <w:numPr>
          <w:ilvl w:val="0"/>
          <w:numId w:val="41"/>
        </w:numPr>
        <w:jc w:val="both"/>
        <w:rPr>
          <w:rFonts w:ascii="Verdana" w:hAnsi="Verdana"/>
          <w:sz w:val="22"/>
          <w:szCs w:val="22"/>
        </w:rPr>
      </w:pPr>
      <w:proofErr w:type="gramStart"/>
      <w:r w:rsidRPr="00BC2A41">
        <w:rPr>
          <w:rFonts w:ascii="Verdana" w:hAnsi="Verdana"/>
          <w:sz w:val="22"/>
          <w:szCs w:val="22"/>
        </w:rPr>
        <w:t>provide</w:t>
      </w:r>
      <w:proofErr w:type="gramEnd"/>
      <w:r w:rsidRPr="00BC2A41">
        <w:rPr>
          <w:rFonts w:ascii="Verdana" w:hAnsi="Verdana"/>
          <w:sz w:val="22"/>
          <w:szCs w:val="22"/>
        </w:rPr>
        <w:t xml:space="preserve"> Prevent duty training to all staff so that they (a) understand the general risks affecting pupils at the School; (b) are able to identify individual children who might be at risk of radicalisation; and (c) know what to do to support these children. </w:t>
      </w:r>
    </w:p>
    <w:p w14:paraId="1FDEDBFD" w14:textId="77777777" w:rsidR="00B114FC" w:rsidRPr="00BC2A41" w:rsidRDefault="00A06959">
      <w:pPr>
        <w:pStyle w:val="Default"/>
        <w:numPr>
          <w:ilvl w:val="0"/>
          <w:numId w:val="41"/>
        </w:numPr>
        <w:jc w:val="both"/>
        <w:rPr>
          <w:rFonts w:ascii="Verdana" w:hAnsi="Verdana"/>
          <w:sz w:val="22"/>
          <w:szCs w:val="22"/>
        </w:rPr>
      </w:pPr>
      <w:proofErr w:type="gramStart"/>
      <w:r w:rsidRPr="00BC2A41">
        <w:rPr>
          <w:rFonts w:ascii="Verdana" w:hAnsi="Verdana"/>
          <w:sz w:val="22"/>
          <w:szCs w:val="22"/>
        </w:rPr>
        <w:t>provide</w:t>
      </w:r>
      <w:proofErr w:type="gramEnd"/>
      <w:r w:rsidRPr="00BC2A41">
        <w:rPr>
          <w:rFonts w:ascii="Verdana" w:hAnsi="Verdana"/>
          <w:sz w:val="22"/>
          <w:szCs w:val="22"/>
        </w:rPr>
        <w:t xml:space="preserve"> advice and support to staff/parents on protecting pupils from the risk of radicalisation.</w:t>
      </w:r>
    </w:p>
    <w:p w14:paraId="43AA49C2" w14:textId="77777777" w:rsidR="00B114FC" w:rsidRPr="00BC2A41" w:rsidRDefault="00A06959">
      <w:pPr>
        <w:pStyle w:val="Default"/>
        <w:numPr>
          <w:ilvl w:val="0"/>
          <w:numId w:val="41"/>
        </w:numPr>
        <w:jc w:val="both"/>
        <w:rPr>
          <w:rFonts w:ascii="Verdana" w:hAnsi="Verdana"/>
          <w:sz w:val="22"/>
          <w:szCs w:val="22"/>
        </w:rPr>
      </w:pPr>
      <w:r w:rsidRPr="00BC2A41">
        <w:rPr>
          <w:rFonts w:ascii="Verdana" w:hAnsi="Verdana"/>
          <w:sz w:val="22"/>
          <w:szCs w:val="22"/>
        </w:rPr>
        <w:t>Liaise, when appropriate, with local partners, including the Police and the LCSB (Local Children’s Safeguarding Board), including to establish what advice and support they can provide and to seek guidance on the general levels of risk within the local area.</w:t>
      </w:r>
    </w:p>
    <w:p w14:paraId="76DC70F0" w14:textId="77777777" w:rsidR="00B114FC" w:rsidRPr="00BC2A41" w:rsidRDefault="00A06959">
      <w:pPr>
        <w:pStyle w:val="Default"/>
        <w:numPr>
          <w:ilvl w:val="0"/>
          <w:numId w:val="41"/>
        </w:numPr>
        <w:jc w:val="both"/>
        <w:rPr>
          <w:rFonts w:ascii="Verdana" w:hAnsi="Verdana"/>
          <w:sz w:val="22"/>
          <w:szCs w:val="22"/>
        </w:rPr>
      </w:pPr>
      <w:proofErr w:type="gramStart"/>
      <w:r w:rsidRPr="00BC2A41">
        <w:rPr>
          <w:rFonts w:ascii="Verdana" w:hAnsi="Verdana"/>
          <w:sz w:val="22"/>
          <w:szCs w:val="22"/>
        </w:rPr>
        <w:t>have</w:t>
      </w:r>
      <w:proofErr w:type="gramEnd"/>
      <w:r w:rsidRPr="00BC2A41">
        <w:rPr>
          <w:rFonts w:ascii="Verdana" w:hAnsi="Verdana"/>
          <w:sz w:val="22"/>
          <w:szCs w:val="22"/>
        </w:rPr>
        <w:t xml:space="preserve"> responsibility for ensuring that any visiting speakers whether invited by staff or pupils are suitable and are appropriately supervised. </w:t>
      </w:r>
    </w:p>
    <w:p w14:paraId="01E5A2C0" w14:textId="77777777" w:rsidR="00B114FC" w:rsidRPr="00BC2A41" w:rsidRDefault="00A06959">
      <w:pPr>
        <w:pStyle w:val="Default"/>
        <w:numPr>
          <w:ilvl w:val="0"/>
          <w:numId w:val="41"/>
        </w:numPr>
        <w:jc w:val="both"/>
        <w:rPr>
          <w:rFonts w:ascii="Verdana" w:hAnsi="Verdana"/>
          <w:sz w:val="22"/>
          <w:szCs w:val="22"/>
        </w:rPr>
      </w:pPr>
      <w:proofErr w:type="gramStart"/>
      <w:r w:rsidRPr="00BC2A41">
        <w:rPr>
          <w:rFonts w:ascii="Verdana" w:hAnsi="Verdana"/>
          <w:sz w:val="22"/>
          <w:szCs w:val="22"/>
        </w:rPr>
        <w:t>receive</w:t>
      </w:r>
      <w:proofErr w:type="gramEnd"/>
      <w:r w:rsidRPr="00BC2A41">
        <w:rPr>
          <w:rFonts w:ascii="Verdana" w:hAnsi="Verdana"/>
          <w:sz w:val="22"/>
          <w:szCs w:val="22"/>
        </w:rPr>
        <w:t xml:space="preserve"> safeguarding concerns about children and young people who may be vulnerable. </w:t>
      </w:r>
    </w:p>
    <w:p w14:paraId="61A14117" w14:textId="77777777" w:rsidR="00B114FC" w:rsidRPr="00BC2A41" w:rsidRDefault="00A06959">
      <w:pPr>
        <w:pStyle w:val="Default"/>
        <w:numPr>
          <w:ilvl w:val="0"/>
          <w:numId w:val="41"/>
        </w:numPr>
        <w:jc w:val="both"/>
        <w:rPr>
          <w:rFonts w:ascii="Verdana" w:hAnsi="Verdana"/>
          <w:sz w:val="22"/>
          <w:szCs w:val="22"/>
        </w:rPr>
      </w:pPr>
      <w:proofErr w:type="gramStart"/>
      <w:r w:rsidRPr="00BC2A41">
        <w:rPr>
          <w:rFonts w:ascii="Verdana" w:hAnsi="Verdana"/>
          <w:sz w:val="22"/>
          <w:szCs w:val="22"/>
        </w:rPr>
        <w:t>work</w:t>
      </w:r>
      <w:proofErr w:type="gramEnd"/>
      <w:r w:rsidRPr="00BC2A41">
        <w:rPr>
          <w:rFonts w:ascii="Verdana" w:hAnsi="Verdana"/>
          <w:sz w:val="22"/>
          <w:szCs w:val="22"/>
        </w:rPr>
        <w:t xml:space="preserve"> in partnership with the LSCB on all matters covered by this policy and the School will follow any locally agreed procedures which are set out by the LSCB.</w:t>
      </w:r>
    </w:p>
    <w:p w14:paraId="024B090C" w14:textId="77777777" w:rsidR="00B114FC" w:rsidRPr="00BC2A41" w:rsidRDefault="00B114FC">
      <w:pPr>
        <w:pStyle w:val="Default"/>
        <w:jc w:val="both"/>
        <w:rPr>
          <w:rFonts w:ascii="Verdana" w:hAnsi="Verdana"/>
          <w:sz w:val="22"/>
          <w:szCs w:val="22"/>
        </w:rPr>
      </w:pPr>
    </w:p>
    <w:p w14:paraId="13A6B4E1" w14:textId="7EF2EBE2" w:rsidR="00B114FC" w:rsidRPr="00BC2A41" w:rsidRDefault="003434BF" w:rsidP="006A2D19">
      <w:pPr>
        <w:pStyle w:val="Default"/>
        <w:outlineLvl w:val="0"/>
        <w:rPr>
          <w:rFonts w:ascii="Verdana" w:hAnsi="Verdana"/>
          <w:b/>
          <w:sz w:val="22"/>
          <w:szCs w:val="22"/>
        </w:rPr>
      </w:pPr>
      <w:bookmarkStart w:id="5" w:name="_Toc71007859"/>
      <w:r>
        <w:rPr>
          <w:rFonts w:ascii="Verdana" w:hAnsi="Verdana"/>
          <w:b/>
          <w:sz w:val="22"/>
          <w:szCs w:val="22"/>
        </w:rPr>
        <w:lastRenderedPageBreak/>
        <w:t xml:space="preserve">This </w:t>
      </w:r>
      <w:r w:rsidR="00A06959" w:rsidRPr="00BC2A41">
        <w:rPr>
          <w:rFonts w:ascii="Verdana" w:hAnsi="Verdana"/>
          <w:b/>
          <w:sz w:val="22"/>
          <w:szCs w:val="22"/>
        </w:rPr>
        <w:t xml:space="preserve">policy </w:t>
      </w:r>
      <w:proofErr w:type="gramStart"/>
      <w:r w:rsidR="00A06959" w:rsidRPr="00BC2A41">
        <w:rPr>
          <w:rFonts w:ascii="Verdana" w:hAnsi="Verdana"/>
          <w:b/>
          <w:sz w:val="22"/>
          <w:szCs w:val="22"/>
        </w:rPr>
        <w:t>should be read</w:t>
      </w:r>
      <w:proofErr w:type="gramEnd"/>
      <w:r w:rsidR="00A06959" w:rsidRPr="00BC2A41">
        <w:rPr>
          <w:rFonts w:ascii="Verdana" w:hAnsi="Verdana"/>
          <w:b/>
          <w:sz w:val="22"/>
          <w:szCs w:val="22"/>
        </w:rPr>
        <w:t xml:space="preserve"> in conjunction with St Anthony’s School’s:</w:t>
      </w:r>
      <w:bookmarkEnd w:id="5"/>
    </w:p>
    <w:p w14:paraId="7D75D2F6" w14:textId="77777777" w:rsidR="00B114FC" w:rsidRPr="00BC2A41" w:rsidRDefault="00A06959">
      <w:pPr>
        <w:pStyle w:val="Default"/>
        <w:numPr>
          <w:ilvl w:val="0"/>
          <w:numId w:val="38"/>
        </w:numPr>
        <w:jc w:val="both"/>
        <w:rPr>
          <w:rFonts w:ascii="Verdana" w:hAnsi="Verdana"/>
          <w:sz w:val="22"/>
          <w:szCs w:val="22"/>
        </w:rPr>
      </w:pPr>
      <w:r w:rsidRPr="00BC2A41">
        <w:rPr>
          <w:rFonts w:ascii="Verdana" w:hAnsi="Verdana"/>
          <w:sz w:val="22"/>
          <w:szCs w:val="22"/>
        </w:rPr>
        <w:t>Safeguarding Policy</w:t>
      </w:r>
    </w:p>
    <w:p w14:paraId="2C2B1331" w14:textId="77777777" w:rsidR="00B114FC" w:rsidRPr="00BC2A41" w:rsidRDefault="00A06959">
      <w:pPr>
        <w:pStyle w:val="Default"/>
        <w:numPr>
          <w:ilvl w:val="0"/>
          <w:numId w:val="38"/>
        </w:numPr>
        <w:jc w:val="both"/>
        <w:rPr>
          <w:rFonts w:ascii="Verdana" w:hAnsi="Verdana"/>
          <w:sz w:val="22"/>
          <w:szCs w:val="22"/>
        </w:rPr>
      </w:pPr>
      <w:r w:rsidRPr="00BC2A41">
        <w:rPr>
          <w:rFonts w:ascii="Verdana" w:hAnsi="Verdana"/>
          <w:sz w:val="22"/>
          <w:szCs w:val="22"/>
        </w:rPr>
        <w:t>Online Safety Policy</w:t>
      </w:r>
    </w:p>
    <w:p w14:paraId="0B8C00F7" w14:textId="77777777" w:rsidR="00B114FC" w:rsidRPr="00BC2A41" w:rsidRDefault="00A06959">
      <w:pPr>
        <w:numPr>
          <w:ilvl w:val="0"/>
          <w:numId w:val="38"/>
        </w:numPr>
        <w:autoSpaceDE w:val="0"/>
        <w:autoSpaceDN w:val="0"/>
        <w:adjustRightInd w:val="0"/>
        <w:jc w:val="both"/>
        <w:rPr>
          <w:rFonts w:ascii="Verdana" w:hAnsi="Verdana" w:cs="Arial"/>
          <w:sz w:val="22"/>
          <w:szCs w:val="22"/>
        </w:rPr>
      </w:pPr>
      <w:r w:rsidRPr="00BC2A41">
        <w:rPr>
          <w:rFonts w:ascii="Verdana" w:hAnsi="Verdana" w:cs="Arial"/>
          <w:sz w:val="22"/>
          <w:szCs w:val="22"/>
        </w:rPr>
        <w:t>Behaviour Policy</w:t>
      </w:r>
    </w:p>
    <w:p w14:paraId="150DC61F" w14:textId="77777777" w:rsidR="00B114FC" w:rsidRPr="00BC2A41" w:rsidRDefault="00A06959">
      <w:pPr>
        <w:numPr>
          <w:ilvl w:val="0"/>
          <w:numId w:val="38"/>
        </w:numPr>
        <w:autoSpaceDE w:val="0"/>
        <w:autoSpaceDN w:val="0"/>
        <w:adjustRightInd w:val="0"/>
        <w:jc w:val="both"/>
        <w:rPr>
          <w:rFonts w:ascii="Verdana" w:hAnsi="Verdana" w:cs="Arial"/>
          <w:sz w:val="22"/>
          <w:szCs w:val="22"/>
        </w:rPr>
      </w:pPr>
      <w:r w:rsidRPr="00BC2A41">
        <w:rPr>
          <w:rFonts w:ascii="Verdana" w:hAnsi="Verdana" w:cs="Arial"/>
          <w:sz w:val="22"/>
          <w:szCs w:val="22"/>
        </w:rPr>
        <w:t>Health and Safety Policy</w:t>
      </w:r>
    </w:p>
    <w:p w14:paraId="4C764431" w14:textId="77777777" w:rsidR="00B114FC" w:rsidRPr="00BC2A41" w:rsidRDefault="00A06959">
      <w:pPr>
        <w:numPr>
          <w:ilvl w:val="0"/>
          <w:numId w:val="38"/>
        </w:numPr>
        <w:autoSpaceDE w:val="0"/>
        <w:autoSpaceDN w:val="0"/>
        <w:adjustRightInd w:val="0"/>
        <w:jc w:val="both"/>
        <w:rPr>
          <w:rFonts w:ascii="Verdana" w:hAnsi="Verdana" w:cs="Arial"/>
          <w:sz w:val="22"/>
          <w:szCs w:val="22"/>
        </w:rPr>
      </w:pPr>
      <w:r w:rsidRPr="00BC2A41">
        <w:rPr>
          <w:rFonts w:ascii="Verdana" w:hAnsi="Verdana" w:cs="Arial"/>
          <w:sz w:val="22"/>
          <w:szCs w:val="22"/>
        </w:rPr>
        <w:t>Whistle blowing Policy</w:t>
      </w:r>
    </w:p>
    <w:p w14:paraId="7022D6BA" w14:textId="77777777" w:rsidR="00B114FC" w:rsidRPr="00BC2A41" w:rsidRDefault="00B114FC">
      <w:pPr>
        <w:pStyle w:val="Default"/>
        <w:jc w:val="both"/>
        <w:rPr>
          <w:rFonts w:ascii="Verdana" w:hAnsi="Verdana"/>
          <w:sz w:val="22"/>
          <w:szCs w:val="22"/>
        </w:rPr>
      </w:pPr>
    </w:p>
    <w:p w14:paraId="2FE35DB1" w14:textId="77777777" w:rsidR="00B114FC" w:rsidRPr="00BC2A41" w:rsidRDefault="00A06959">
      <w:pPr>
        <w:pStyle w:val="Default"/>
        <w:jc w:val="both"/>
        <w:outlineLvl w:val="0"/>
        <w:rPr>
          <w:rFonts w:ascii="Verdana" w:hAnsi="Verdana"/>
          <w:b/>
          <w:bCs/>
          <w:sz w:val="22"/>
          <w:szCs w:val="22"/>
        </w:rPr>
      </w:pPr>
      <w:bookmarkStart w:id="6" w:name="_Toc71007860"/>
      <w:r w:rsidRPr="00BC2A41">
        <w:rPr>
          <w:rFonts w:ascii="Verdana" w:hAnsi="Verdana"/>
          <w:b/>
          <w:bCs/>
          <w:sz w:val="22"/>
          <w:szCs w:val="22"/>
        </w:rPr>
        <w:t>Definition</w:t>
      </w:r>
      <w:bookmarkEnd w:id="6"/>
      <w:r w:rsidRPr="00BC2A41">
        <w:rPr>
          <w:rFonts w:ascii="Verdana" w:hAnsi="Verdana"/>
          <w:b/>
          <w:bCs/>
          <w:sz w:val="22"/>
          <w:szCs w:val="22"/>
        </w:rPr>
        <w:t xml:space="preserve"> </w:t>
      </w:r>
    </w:p>
    <w:p w14:paraId="408E15E2" w14:textId="77777777" w:rsidR="00B114FC" w:rsidRPr="00BC2A41" w:rsidRDefault="00A06959">
      <w:pPr>
        <w:pStyle w:val="Default"/>
        <w:jc w:val="both"/>
        <w:rPr>
          <w:rFonts w:ascii="Verdana" w:hAnsi="Verdana"/>
          <w:sz w:val="22"/>
          <w:szCs w:val="22"/>
        </w:rPr>
      </w:pPr>
      <w:r w:rsidRPr="00BC2A41">
        <w:rPr>
          <w:rFonts w:ascii="Verdana" w:hAnsi="Verdana"/>
          <w:sz w:val="22"/>
          <w:szCs w:val="22"/>
        </w:rPr>
        <w:t xml:space="preserve">For the purposes of this </w:t>
      </w:r>
      <w:proofErr w:type="gramStart"/>
      <w:r w:rsidRPr="00BC2A41">
        <w:rPr>
          <w:rFonts w:ascii="Verdana" w:hAnsi="Verdana"/>
          <w:sz w:val="22"/>
          <w:szCs w:val="22"/>
        </w:rPr>
        <w:t>policy</w:t>
      </w:r>
      <w:proofErr w:type="gramEnd"/>
      <w:r w:rsidRPr="00BC2A41">
        <w:rPr>
          <w:rFonts w:ascii="Verdana" w:hAnsi="Verdana"/>
          <w:sz w:val="22"/>
          <w:szCs w:val="22"/>
        </w:rPr>
        <w:t xml:space="preserve"> the definition of radical or extreme ideology is “a set of ideas which could justify vilification or violence against individuals, groups or self”. </w:t>
      </w:r>
    </w:p>
    <w:p w14:paraId="25EA5CFD" w14:textId="77777777" w:rsidR="00B114FC" w:rsidRPr="00BC2A41" w:rsidRDefault="00B114FC">
      <w:pPr>
        <w:pStyle w:val="Default"/>
        <w:jc w:val="both"/>
        <w:rPr>
          <w:rFonts w:ascii="Verdana" w:hAnsi="Verdana"/>
          <w:b/>
          <w:bCs/>
          <w:sz w:val="22"/>
          <w:szCs w:val="22"/>
        </w:rPr>
      </w:pPr>
    </w:p>
    <w:p w14:paraId="2AFE203E" w14:textId="77777777" w:rsidR="00B114FC" w:rsidRPr="00BC2A41" w:rsidRDefault="00A06959">
      <w:pPr>
        <w:pStyle w:val="Default"/>
        <w:jc w:val="both"/>
        <w:outlineLvl w:val="0"/>
        <w:rPr>
          <w:rFonts w:ascii="Verdana" w:hAnsi="Verdana"/>
          <w:sz w:val="22"/>
          <w:szCs w:val="22"/>
        </w:rPr>
      </w:pPr>
      <w:bookmarkStart w:id="7" w:name="_Toc71007861"/>
      <w:r w:rsidRPr="00BC2A41">
        <w:rPr>
          <w:rFonts w:ascii="Verdana" w:hAnsi="Verdana"/>
          <w:b/>
          <w:bCs/>
          <w:sz w:val="22"/>
          <w:szCs w:val="22"/>
        </w:rPr>
        <w:t>Aims</w:t>
      </w:r>
      <w:bookmarkEnd w:id="7"/>
      <w:r w:rsidRPr="00BC2A41">
        <w:rPr>
          <w:rFonts w:ascii="Verdana" w:hAnsi="Verdana"/>
          <w:b/>
          <w:bCs/>
          <w:sz w:val="22"/>
          <w:szCs w:val="22"/>
        </w:rPr>
        <w:t xml:space="preserve"> </w:t>
      </w:r>
    </w:p>
    <w:p w14:paraId="7227A531" w14:textId="77777777" w:rsidR="00B114FC" w:rsidRPr="00BC2A41" w:rsidRDefault="00A06959">
      <w:pPr>
        <w:pStyle w:val="Default"/>
        <w:numPr>
          <w:ilvl w:val="0"/>
          <w:numId w:val="38"/>
        </w:numPr>
        <w:spacing w:after="33"/>
        <w:jc w:val="both"/>
        <w:rPr>
          <w:rFonts w:ascii="Verdana" w:hAnsi="Verdana"/>
          <w:sz w:val="22"/>
          <w:szCs w:val="22"/>
        </w:rPr>
      </w:pPr>
      <w:r w:rsidRPr="00BC2A41">
        <w:rPr>
          <w:rFonts w:ascii="Verdana" w:hAnsi="Verdana"/>
          <w:sz w:val="22"/>
          <w:szCs w:val="22"/>
        </w:rPr>
        <w:t xml:space="preserve">To ensure all staff understand the risks of radicalisation within </w:t>
      </w:r>
      <w:proofErr w:type="gramStart"/>
      <w:r w:rsidRPr="00BC2A41">
        <w:rPr>
          <w:rFonts w:ascii="Verdana" w:hAnsi="Verdana"/>
          <w:sz w:val="22"/>
          <w:szCs w:val="22"/>
        </w:rPr>
        <w:t>our School and how this risk may change from time to time</w:t>
      </w:r>
      <w:proofErr w:type="gramEnd"/>
      <w:r w:rsidRPr="00BC2A41">
        <w:rPr>
          <w:rFonts w:ascii="Verdana" w:hAnsi="Verdana"/>
          <w:sz w:val="22"/>
          <w:szCs w:val="22"/>
        </w:rPr>
        <w:t xml:space="preserve">. </w:t>
      </w:r>
    </w:p>
    <w:p w14:paraId="75F92B41" w14:textId="77777777" w:rsidR="00B114FC" w:rsidRPr="00BC2A41" w:rsidRDefault="00A06959">
      <w:pPr>
        <w:pStyle w:val="Default"/>
        <w:numPr>
          <w:ilvl w:val="0"/>
          <w:numId w:val="38"/>
        </w:numPr>
        <w:spacing w:after="33"/>
        <w:jc w:val="both"/>
        <w:rPr>
          <w:rFonts w:ascii="Verdana" w:hAnsi="Verdana"/>
          <w:sz w:val="22"/>
          <w:szCs w:val="22"/>
        </w:rPr>
      </w:pPr>
      <w:r w:rsidRPr="00BC2A41">
        <w:rPr>
          <w:rFonts w:ascii="Verdana" w:hAnsi="Verdana"/>
          <w:sz w:val="22"/>
          <w:szCs w:val="22"/>
        </w:rPr>
        <w:t xml:space="preserve">To ensure staff are aware of the Prevent Strategy and are able to protect pupils who are vulnerable or may be at risk of being radicalised. </w:t>
      </w:r>
    </w:p>
    <w:p w14:paraId="72FD5086" w14:textId="77777777" w:rsidR="00B114FC" w:rsidRPr="00BC2A41" w:rsidRDefault="00A06959">
      <w:pPr>
        <w:pStyle w:val="Default"/>
        <w:numPr>
          <w:ilvl w:val="0"/>
          <w:numId w:val="38"/>
        </w:numPr>
        <w:spacing w:after="33"/>
        <w:jc w:val="both"/>
        <w:rPr>
          <w:rFonts w:ascii="Verdana" w:hAnsi="Verdana"/>
          <w:sz w:val="22"/>
          <w:szCs w:val="22"/>
        </w:rPr>
      </w:pPr>
      <w:r w:rsidRPr="00BC2A41">
        <w:rPr>
          <w:rFonts w:ascii="Verdana" w:hAnsi="Verdana"/>
          <w:sz w:val="22"/>
          <w:szCs w:val="22"/>
        </w:rPr>
        <w:t xml:space="preserve">To ensure parents, carers, stakeholders and visitors to the school are aware of their responsibilities </w:t>
      </w:r>
      <w:proofErr w:type="gramStart"/>
      <w:r w:rsidRPr="00BC2A41">
        <w:rPr>
          <w:rFonts w:ascii="Verdana" w:hAnsi="Verdana"/>
          <w:sz w:val="22"/>
          <w:szCs w:val="22"/>
        </w:rPr>
        <w:t>with regards to</w:t>
      </w:r>
      <w:proofErr w:type="gramEnd"/>
      <w:r w:rsidRPr="00BC2A41">
        <w:rPr>
          <w:rFonts w:ascii="Verdana" w:hAnsi="Verdana"/>
          <w:sz w:val="22"/>
          <w:szCs w:val="22"/>
        </w:rPr>
        <w:t xml:space="preserve"> minimising the risks of radicalisation. </w:t>
      </w:r>
    </w:p>
    <w:p w14:paraId="7B0724E1" w14:textId="77777777" w:rsidR="00B114FC" w:rsidRPr="00BC2A41" w:rsidRDefault="00A06959">
      <w:pPr>
        <w:pStyle w:val="Default"/>
        <w:numPr>
          <w:ilvl w:val="0"/>
          <w:numId w:val="38"/>
        </w:numPr>
        <w:spacing w:after="33"/>
        <w:jc w:val="both"/>
        <w:rPr>
          <w:rFonts w:ascii="Verdana" w:hAnsi="Verdana"/>
          <w:sz w:val="22"/>
          <w:szCs w:val="22"/>
        </w:rPr>
      </w:pPr>
      <w:r w:rsidRPr="00BC2A41">
        <w:rPr>
          <w:rFonts w:ascii="Verdana" w:hAnsi="Verdana"/>
          <w:sz w:val="22"/>
          <w:szCs w:val="22"/>
        </w:rPr>
        <w:t>Build pupils’ resilience to radicalisation by promoting fundamental British values and enabling them to challenge extremist views.</w:t>
      </w:r>
    </w:p>
    <w:p w14:paraId="5C1EC3D9" w14:textId="77777777" w:rsidR="00B114FC" w:rsidRPr="00BC2A41" w:rsidRDefault="00B114FC">
      <w:pPr>
        <w:pStyle w:val="Default"/>
        <w:jc w:val="both"/>
        <w:rPr>
          <w:rFonts w:ascii="Verdana" w:hAnsi="Verdana"/>
          <w:sz w:val="22"/>
          <w:szCs w:val="22"/>
        </w:rPr>
      </w:pPr>
    </w:p>
    <w:p w14:paraId="234C3C44" w14:textId="77777777" w:rsidR="00B114FC" w:rsidRPr="00BC2A41" w:rsidRDefault="00A06959">
      <w:pPr>
        <w:pStyle w:val="Default"/>
        <w:jc w:val="both"/>
        <w:rPr>
          <w:rFonts w:ascii="Verdana" w:hAnsi="Verdana"/>
          <w:sz w:val="22"/>
          <w:szCs w:val="22"/>
        </w:rPr>
      </w:pPr>
      <w:r w:rsidRPr="00BC2A41">
        <w:rPr>
          <w:rFonts w:ascii="Verdana" w:hAnsi="Verdana"/>
          <w:sz w:val="22"/>
          <w:szCs w:val="22"/>
        </w:rPr>
        <w:t xml:space="preserve">We ensure that through our school vision, values, rules, diverse curriculum and teaching, we promote tolerance and respect for all cultures, faiths and lifestyles. The Headteacher ensures that this ethos </w:t>
      </w:r>
      <w:proofErr w:type="gramStart"/>
      <w:r w:rsidRPr="00BC2A41">
        <w:rPr>
          <w:rFonts w:ascii="Verdana" w:hAnsi="Verdana"/>
          <w:sz w:val="22"/>
          <w:szCs w:val="22"/>
        </w:rPr>
        <w:t>is reflected and implemented effectively in school policy and practice</w:t>
      </w:r>
      <w:proofErr w:type="gramEnd"/>
      <w:r w:rsidRPr="00BC2A41">
        <w:rPr>
          <w:rFonts w:ascii="Verdana" w:hAnsi="Verdana"/>
          <w:sz w:val="22"/>
          <w:szCs w:val="22"/>
        </w:rPr>
        <w:t xml:space="preserve"> and that there are effective risk assessments in place to safeguard and promote students’ welfare.</w:t>
      </w:r>
    </w:p>
    <w:p w14:paraId="3EB0CDC7" w14:textId="77777777" w:rsidR="00B114FC" w:rsidRPr="00BC2A41" w:rsidRDefault="00B114FC">
      <w:pPr>
        <w:pStyle w:val="Default"/>
        <w:jc w:val="both"/>
        <w:rPr>
          <w:rFonts w:ascii="Verdana" w:hAnsi="Verdana"/>
          <w:sz w:val="22"/>
          <w:szCs w:val="22"/>
        </w:rPr>
      </w:pPr>
    </w:p>
    <w:p w14:paraId="1FD3134D" w14:textId="77777777" w:rsidR="00B114FC" w:rsidRPr="00BC2A41" w:rsidRDefault="00A06959" w:rsidP="006A2D19">
      <w:pPr>
        <w:pStyle w:val="Default"/>
        <w:outlineLvl w:val="0"/>
        <w:rPr>
          <w:rFonts w:ascii="Verdana" w:hAnsi="Verdana"/>
          <w:sz w:val="22"/>
          <w:szCs w:val="22"/>
        </w:rPr>
      </w:pPr>
      <w:bookmarkStart w:id="8" w:name="_Toc71007862"/>
      <w:r w:rsidRPr="00BC2A41">
        <w:rPr>
          <w:rFonts w:ascii="Verdana" w:hAnsi="Verdana"/>
          <w:b/>
          <w:bCs/>
          <w:sz w:val="22"/>
          <w:szCs w:val="22"/>
        </w:rPr>
        <w:t>Vulnerability to Radicalisation or Extreme View Points from the Internet</w:t>
      </w:r>
      <w:bookmarkEnd w:id="8"/>
      <w:r w:rsidRPr="00BC2A41">
        <w:rPr>
          <w:rFonts w:ascii="Verdana" w:hAnsi="Verdana"/>
          <w:b/>
          <w:bCs/>
          <w:sz w:val="22"/>
          <w:szCs w:val="22"/>
        </w:rPr>
        <w:t xml:space="preserve"> </w:t>
      </w:r>
    </w:p>
    <w:p w14:paraId="7F9839CD" w14:textId="77777777" w:rsidR="00B114FC" w:rsidRPr="00BC2A41" w:rsidRDefault="00A06959">
      <w:pPr>
        <w:pStyle w:val="Default"/>
        <w:jc w:val="both"/>
        <w:rPr>
          <w:rFonts w:ascii="Verdana" w:hAnsi="Verdana"/>
          <w:sz w:val="22"/>
          <w:szCs w:val="22"/>
        </w:rPr>
      </w:pPr>
      <w:r w:rsidRPr="00BC2A41">
        <w:rPr>
          <w:rFonts w:ascii="Verdana" w:hAnsi="Verdana"/>
          <w:sz w:val="22"/>
          <w:szCs w:val="22"/>
        </w:rPr>
        <w:t xml:space="preserve">The School recognises its duty to protect pupils from indoctrination into any form of extreme </w:t>
      </w:r>
      <w:proofErr w:type="gramStart"/>
      <w:r w:rsidRPr="00BC2A41">
        <w:rPr>
          <w:rFonts w:ascii="Verdana" w:hAnsi="Verdana"/>
          <w:sz w:val="22"/>
          <w:szCs w:val="22"/>
        </w:rPr>
        <w:t>ideology which</w:t>
      </w:r>
      <w:proofErr w:type="gramEnd"/>
      <w:r w:rsidRPr="00BC2A41">
        <w:rPr>
          <w:rFonts w:ascii="Verdana" w:hAnsi="Verdana"/>
          <w:sz w:val="22"/>
          <w:szCs w:val="22"/>
        </w:rPr>
        <w:t xml:space="preserve"> may lead to the harm of self or others. This is particularly important because of the electronic information available through the internet. The school will therefore aim to do the following: </w:t>
      </w:r>
    </w:p>
    <w:p w14:paraId="0DEE5C98" w14:textId="77777777" w:rsidR="00B114FC" w:rsidRPr="00BC2A41" w:rsidRDefault="00A06959">
      <w:pPr>
        <w:pStyle w:val="Default"/>
        <w:numPr>
          <w:ilvl w:val="0"/>
          <w:numId w:val="38"/>
        </w:numPr>
        <w:spacing w:after="33"/>
        <w:jc w:val="both"/>
        <w:rPr>
          <w:rFonts w:ascii="Verdana" w:hAnsi="Verdana"/>
          <w:sz w:val="22"/>
          <w:szCs w:val="22"/>
        </w:rPr>
      </w:pPr>
      <w:r w:rsidRPr="00BC2A41">
        <w:rPr>
          <w:rFonts w:ascii="Verdana" w:hAnsi="Verdana"/>
          <w:sz w:val="22"/>
          <w:szCs w:val="22"/>
        </w:rPr>
        <w:t xml:space="preserve">Educate pupils on the appropriate use of social media and the dangers of downloading and sharing inappropriate material including </w:t>
      </w:r>
      <w:proofErr w:type="gramStart"/>
      <w:r w:rsidRPr="00BC2A41">
        <w:rPr>
          <w:rFonts w:ascii="Verdana" w:hAnsi="Verdana"/>
          <w:sz w:val="22"/>
          <w:szCs w:val="22"/>
        </w:rPr>
        <w:t>that which</w:t>
      </w:r>
      <w:proofErr w:type="gramEnd"/>
      <w:r w:rsidRPr="00BC2A41">
        <w:rPr>
          <w:rFonts w:ascii="Verdana" w:hAnsi="Verdana"/>
          <w:sz w:val="22"/>
          <w:szCs w:val="22"/>
        </w:rPr>
        <w:t xml:space="preserve"> is illegal under the Counter-Terrorism Act. </w:t>
      </w:r>
    </w:p>
    <w:p w14:paraId="0C62F516" w14:textId="77777777" w:rsidR="00B114FC" w:rsidRPr="00BC2A41" w:rsidRDefault="00A06959">
      <w:pPr>
        <w:pStyle w:val="Default"/>
        <w:numPr>
          <w:ilvl w:val="0"/>
          <w:numId w:val="38"/>
        </w:numPr>
        <w:spacing w:after="33"/>
        <w:jc w:val="both"/>
        <w:rPr>
          <w:rFonts w:ascii="Verdana" w:hAnsi="Verdana"/>
          <w:sz w:val="22"/>
          <w:szCs w:val="22"/>
        </w:rPr>
      </w:pPr>
      <w:r w:rsidRPr="00BC2A41">
        <w:rPr>
          <w:rFonts w:ascii="Verdana" w:hAnsi="Verdana"/>
          <w:sz w:val="22"/>
          <w:szCs w:val="22"/>
        </w:rPr>
        <w:t xml:space="preserve">Ensure that pupils are unable to access any inappropriate internet sites whilst using the school computers / laptops / tablets </w:t>
      </w:r>
      <w:proofErr w:type="gramStart"/>
      <w:r w:rsidRPr="00BC2A41">
        <w:rPr>
          <w:rFonts w:ascii="Verdana" w:hAnsi="Verdana"/>
          <w:sz w:val="22"/>
          <w:szCs w:val="22"/>
        </w:rPr>
        <w:t>through the use of</w:t>
      </w:r>
      <w:proofErr w:type="gramEnd"/>
      <w:r w:rsidRPr="00BC2A41">
        <w:rPr>
          <w:rFonts w:ascii="Verdana" w:hAnsi="Verdana"/>
          <w:sz w:val="22"/>
          <w:szCs w:val="22"/>
        </w:rPr>
        <w:t xml:space="preserve"> appropriate filtering, firewalls and security settings. </w:t>
      </w:r>
    </w:p>
    <w:p w14:paraId="4B60F381" w14:textId="436D5725" w:rsidR="00B114FC" w:rsidRPr="00BC2A41" w:rsidRDefault="00A06959">
      <w:pPr>
        <w:pStyle w:val="Default"/>
        <w:numPr>
          <w:ilvl w:val="0"/>
          <w:numId w:val="38"/>
        </w:numPr>
        <w:spacing w:after="33"/>
        <w:jc w:val="both"/>
        <w:rPr>
          <w:rFonts w:ascii="Verdana" w:hAnsi="Verdana"/>
          <w:color w:val="000000" w:themeColor="text1"/>
          <w:sz w:val="22"/>
          <w:szCs w:val="22"/>
        </w:rPr>
      </w:pPr>
      <w:r w:rsidRPr="00BC2A41">
        <w:rPr>
          <w:rFonts w:ascii="Verdana" w:hAnsi="Verdana"/>
          <w:sz w:val="22"/>
          <w:szCs w:val="22"/>
        </w:rPr>
        <w:t xml:space="preserve">Educate pupils on the concepts of radicalisation and extreme ideology. </w:t>
      </w:r>
      <w:r w:rsidR="008D123E" w:rsidRPr="00BC2A41">
        <w:rPr>
          <w:rFonts w:ascii="Verdana" w:hAnsi="Verdana"/>
          <w:color w:val="000000" w:themeColor="text1"/>
          <w:sz w:val="22"/>
          <w:szCs w:val="22"/>
        </w:rPr>
        <w:t>Increase students critical thinking to be able to identify potential grooming for radicalisation online</w:t>
      </w:r>
    </w:p>
    <w:p w14:paraId="616A83A3" w14:textId="54B4F0C5" w:rsidR="00B114FC" w:rsidRPr="00BC2A41" w:rsidRDefault="00A06959">
      <w:pPr>
        <w:pStyle w:val="Default"/>
        <w:numPr>
          <w:ilvl w:val="0"/>
          <w:numId w:val="38"/>
        </w:numPr>
        <w:jc w:val="both"/>
        <w:rPr>
          <w:rFonts w:ascii="Verdana" w:hAnsi="Verdana"/>
          <w:color w:val="000000" w:themeColor="text1"/>
          <w:sz w:val="22"/>
          <w:szCs w:val="22"/>
        </w:rPr>
      </w:pPr>
      <w:r w:rsidRPr="00BC2A41">
        <w:rPr>
          <w:rFonts w:ascii="Verdana" w:hAnsi="Verdana"/>
          <w:color w:val="000000" w:themeColor="text1"/>
          <w:sz w:val="22"/>
          <w:szCs w:val="22"/>
        </w:rPr>
        <w:t xml:space="preserve">Inform pupils on the importance of Internet Safety through the IT, PSHE and other relevant curriculum areas. </w:t>
      </w:r>
    </w:p>
    <w:p w14:paraId="6D138221" w14:textId="77777777" w:rsidR="008D123E" w:rsidRPr="00BC2A41" w:rsidRDefault="008D123E" w:rsidP="008D123E">
      <w:pPr>
        <w:pStyle w:val="ListParagraph"/>
        <w:ind w:left="643"/>
        <w:rPr>
          <w:rFonts w:cstheme="minorHAnsi"/>
          <w:sz w:val="22"/>
          <w:szCs w:val="22"/>
        </w:rPr>
      </w:pPr>
      <w:r w:rsidRPr="00BC2A41">
        <w:rPr>
          <w:rFonts w:ascii="Verdana" w:hAnsi="Verdana"/>
          <w:color w:val="000000" w:themeColor="text1"/>
          <w:sz w:val="22"/>
          <w:szCs w:val="22"/>
        </w:rPr>
        <w:t xml:space="preserve">IT policy ensure sufficient filtering in place. You can use this to check your </w:t>
      </w:r>
      <w:proofErr w:type="gramStart"/>
      <w:r w:rsidRPr="00BC2A41">
        <w:rPr>
          <w:rFonts w:ascii="Verdana" w:hAnsi="Verdana"/>
          <w:color w:val="000000" w:themeColor="text1"/>
          <w:sz w:val="22"/>
          <w:szCs w:val="22"/>
        </w:rPr>
        <w:t>filtering</w:t>
      </w:r>
      <w:r w:rsidRPr="00BC2A41">
        <w:rPr>
          <w:rFonts w:ascii="Verdana" w:hAnsi="Verdana"/>
          <w:color w:val="FF0000"/>
          <w:sz w:val="22"/>
          <w:szCs w:val="22"/>
        </w:rPr>
        <w:t>:</w:t>
      </w:r>
      <w:proofErr w:type="gramEnd"/>
      <w:r w:rsidRPr="00BC2A41">
        <w:rPr>
          <w:rFonts w:ascii="Verdana" w:hAnsi="Verdana"/>
          <w:color w:val="FF0000"/>
          <w:sz w:val="22"/>
          <w:szCs w:val="22"/>
        </w:rPr>
        <w:t xml:space="preserve"> </w:t>
      </w:r>
      <w:hyperlink r:id="rId9" w:history="1">
        <w:r w:rsidRPr="00BC2A41">
          <w:rPr>
            <w:rStyle w:val="Hyperlink"/>
            <w:rFonts w:cstheme="minorHAnsi"/>
            <w:sz w:val="22"/>
            <w:szCs w:val="22"/>
          </w:rPr>
          <w:t>http://testfiltering.com/</w:t>
        </w:r>
      </w:hyperlink>
    </w:p>
    <w:p w14:paraId="5FC5CADD" w14:textId="4C3429AC" w:rsidR="00B114FC" w:rsidRDefault="00B114FC" w:rsidP="00472A4B">
      <w:pPr>
        <w:pStyle w:val="Default"/>
        <w:ind w:left="720"/>
        <w:jc w:val="both"/>
        <w:rPr>
          <w:rFonts w:ascii="Verdana" w:hAnsi="Verdana"/>
          <w:color w:val="FF0000"/>
          <w:sz w:val="22"/>
          <w:szCs w:val="22"/>
        </w:rPr>
      </w:pPr>
    </w:p>
    <w:p w14:paraId="082F949D" w14:textId="77777777" w:rsidR="006A2D19" w:rsidRPr="00BC2A41" w:rsidRDefault="006A2D19" w:rsidP="00472A4B">
      <w:pPr>
        <w:pStyle w:val="Default"/>
        <w:ind w:left="720"/>
        <w:jc w:val="both"/>
        <w:rPr>
          <w:rFonts w:ascii="Verdana" w:hAnsi="Verdana"/>
          <w:color w:val="FF0000"/>
          <w:sz w:val="22"/>
          <w:szCs w:val="22"/>
        </w:rPr>
      </w:pPr>
    </w:p>
    <w:p w14:paraId="3272638E" w14:textId="77777777" w:rsidR="00B114FC" w:rsidRPr="00BC2A41" w:rsidRDefault="00A06959">
      <w:pPr>
        <w:pStyle w:val="Default"/>
        <w:jc w:val="both"/>
        <w:outlineLvl w:val="0"/>
        <w:rPr>
          <w:rFonts w:ascii="Verdana" w:hAnsi="Verdana"/>
          <w:sz w:val="22"/>
          <w:szCs w:val="22"/>
        </w:rPr>
      </w:pPr>
      <w:bookmarkStart w:id="9" w:name="_Toc71007863"/>
      <w:r w:rsidRPr="00BC2A41">
        <w:rPr>
          <w:rFonts w:ascii="Verdana" w:hAnsi="Verdana"/>
          <w:b/>
          <w:bCs/>
          <w:sz w:val="22"/>
          <w:szCs w:val="22"/>
        </w:rPr>
        <w:lastRenderedPageBreak/>
        <w:t>Visitors to the School</w:t>
      </w:r>
      <w:bookmarkEnd w:id="9"/>
      <w:r w:rsidRPr="00BC2A41">
        <w:rPr>
          <w:rFonts w:ascii="Verdana" w:hAnsi="Verdana"/>
          <w:b/>
          <w:bCs/>
          <w:sz w:val="22"/>
          <w:szCs w:val="22"/>
        </w:rPr>
        <w:t xml:space="preserve"> </w:t>
      </w:r>
    </w:p>
    <w:p w14:paraId="696204DE" w14:textId="77777777" w:rsidR="00B114FC" w:rsidRPr="00BC2A41" w:rsidRDefault="00A06959">
      <w:pPr>
        <w:pStyle w:val="Default"/>
        <w:jc w:val="both"/>
        <w:rPr>
          <w:rFonts w:ascii="Verdana" w:hAnsi="Verdana"/>
          <w:sz w:val="22"/>
          <w:szCs w:val="22"/>
        </w:rPr>
      </w:pPr>
      <w:r w:rsidRPr="00BC2A41">
        <w:rPr>
          <w:rFonts w:ascii="Verdana" w:hAnsi="Verdana"/>
          <w:sz w:val="22"/>
          <w:szCs w:val="22"/>
        </w:rPr>
        <w:t xml:space="preserve">In order to safeguard pupils from visitors to the school who may have extreme or radical views the school will: </w:t>
      </w:r>
    </w:p>
    <w:p w14:paraId="7061A105" w14:textId="77777777" w:rsidR="00B114FC" w:rsidRPr="006A2D19" w:rsidRDefault="00A06959">
      <w:pPr>
        <w:pStyle w:val="Default"/>
        <w:numPr>
          <w:ilvl w:val="0"/>
          <w:numId w:val="38"/>
        </w:numPr>
        <w:spacing w:after="33"/>
        <w:jc w:val="both"/>
        <w:rPr>
          <w:rFonts w:ascii="Verdana" w:hAnsi="Verdana"/>
          <w:color w:val="000000" w:themeColor="text1"/>
          <w:sz w:val="22"/>
          <w:szCs w:val="22"/>
        </w:rPr>
      </w:pPr>
      <w:r w:rsidRPr="00BC2A41">
        <w:rPr>
          <w:rFonts w:ascii="Verdana" w:hAnsi="Verdana"/>
          <w:sz w:val="22"/>
          <w:szCs w:val="22"/>
        </w:rPr>
        <w:t xml:space="preserve">Ensure all visitors book into the main office and state the purpose of their visit. The school will take immediate action if any individual or group </w:t>
      </w:r>
      <w:proofErr w:type="gramStart"/>
      <w:r w:rsidRPr="00BC2A41">
        <w:rPr>
          <w:rFonts w:ascii="Verdana" w:hAnsi="Verdana"/>
          <w:sz w:val="22"/>
          <w:szCs w:val="22"/>
        </w:rPr>
        <w:t>is perceived</w:t>
      </w:r>
      <w:proofErr w:type="gramEnd"/>
      <w:r w:rsidRPr="00BC2A41">
        <w:rPr>
          <w:rFonts w:ascii="Verdana" w:hAnsi="Verdana"/>
          <w:sz w:val="22"/>
          <w:szCs w:val="22"/>
        </w:rPr>
        <w:t xml:space="preserve"> to be attempting to influence members of the </w:t>
      </w:r>
      <w:r w:rsidRPr="006A2D19">
        <w:rPr>
          <w:rFonts w:ascii="Verdana" w:hAnsi="Verdana"/>
          <w:color w:val="000000" w:themeColor="text1"/>
          <w:sz w:val="22"/>
          <w:szCs w:val="22"/>
        </w:rPr>
        <w:t xml:space="preserve">school community, either physically or electronically. </w:t>
      </w:r>
    </w:p>
    <w:p w14:paraId="6C6B3DFE" w14:textId="2DCB5E7A" w:rsidR="00B114FC" w:rsidRPr="006A2D19" w:rsidRDefault="00A06959">
      <w:pPr>
        <w:pStyle w:val="Default"/>
        <w:numPr>
          <w:ilvl w:val="0"/>
          <w:numId w:val="38"/>
        </w:numPr>
        <w:jc w:val="both"/>
        <w:rPr>
          <w:rFonts w:ascii="Verdana" w:hAnsi="Verdana"/>
          <w:color w:val="000000" w:themeColor="text1"/>
          <w:sz w:val="22"/>
          <w:szCs w:val="22"/>
        </w:rPr>
      </w:pPr>
      <w:r w:rsidRPr="006A2D19">
        <w:rPr>
          <w:rFonts w:ascii="Verdana" w:hAnsi="Verdana"/>
          <w:color w:val="000000" w:themeColor="text1"/>
          <w:sz w:val="22"/>
          <w:szCs w:val="22"/>
        </w:rPr>
        <w:t xml:space="preserve">Check any </w:t>
      </w:r>
      <w:proofErr w:type="gramStart"/>
      <w:r w:rsidRPr="006A2D19">
        <w:rPr>
          <w:rFonts w:ascii="Verdana" w:hAnsi="Verdana"/>
          <w:color w:val="000000" w:themeColor="text1"/>
          <w:sz w:val="22"/>
          <w:szCs w:val="22"/>
        </w:rPr>
        <w:t>organisations which</w:t>
      </w:r>
      <w:proofErr w:type="gramEnd"/>
      <w:r w:rsidRPr="006A2D19">
        <w:rPr>
          <w:rFonts w:ascii="Verdana" w:hAnsi="Verdana"/>
          <w:color w:val="000000" w:themeColor="text1"/>
          <w:sz w:val="22"/>
          <w:szCs w:val="22"/>
        </w:rPr>
        <w:t xml:space="preserve"> wish to have relationships with the school, particularly those in the voluntary sector. </w:t>
      </w:r>
      <w:r w:rsidR="006F3621" w:rsidRPr="006A2D19">
        <w:rPr>
          <w:rFonts w:ascii="Verdana" w:hAnsi="Verdana"/>
          <w:color w:val="000000" w:themeColor="text1"/>
          <w:sz w:val="22"/>
          <w:szCs w:val="22"/>
        </w:rPr>
        <w:t xml:space="preserve">Background checks on </w:t>
      </w:r>
      <w:r w:rsidR="008D123E" w:rsidRPr="006A2D19">
        <w:rPr>
          <w:rFonts w:ascii="Verdana" w:hAnsi="Verdana"/>
          <w:color w:val="000000" w:themeColor="text1"/>
          <w:sz w:val="22"/>
          <w:szCs w:val="22"/>
        </w:rPr>
        <w:t xml:space="preserve">all </w:t>
      </w:r>
      <w:r w:rsidR="006F3621" w:rsidRPr="006A2D19">
        <w:rPr>
          <w:rFonts w:ascii="Verdana" w:hAnsi="Verdana"/>
          <w:color w:val="000000" w:themeColor="text1"/>
          <w:sz w:val="22"/>
          <w:szCs w:val="22"/>
        </w:rPr>
        <w:t>external speakers. Safeguard against extreme dialogue</w:t>
      </w:r>
      <w:r w:rsidR="008D123E" w:rsidRPr="006A2D19">
        <w:rPr>
          <w:rFonts w:ascii="Verdana" w:hAnsi="Verdana"/>
          <w:color w:val="000000" w:themeColor="text1"/>
          <w:sz w:val="22"/>
          <w:szCs w:val="22"/>
        </w:rPr>
        <w:t xml:space="preserve">. EG we have had instance of a healthy eating presentation using images of animal slaughter and promoting animal rights to students </w:t>
      </w:r>
      <w:r w:rsidR="006F3621" w:rsidRPr="006A2D19">
        <w:rPr>
          <w:rFonts w:ascii="Verdana" w:hAnsi="Verdana"/>
          <w:color w:val="000000" w:themeColor="text1"/>
          <w:sz w:val="22"/>
          <w:szCs w:val="22"/>
        </w:rPr>
        <w:t xml:space="preserve"> </w:t>
      </w:r>
    </w:p>
    <w:p w14:paraId="693618CE" w14:textId="77777777" w:rsidR="00B114FC" w:rsidRPr="00BC2A41" w:rsidRDefault="00B114FC">
      <w:pPr>
        <w:pStyle w:val="Default"/>
        <w:jc w:val="both"/>
        <w:rPr>
          <w:rFonts w:ascii="Verdana" w:hAnsi="Verdana"/>
          <w:sz w:val="22"/>
          <w:szCs w:val="22"/>
        </w:rPr>
      </w:pPr>
    </w:p>
    <w:p w14:paraId="5B628774" w14:textId="77777777" w:rsidR="00B114FC" w:rsidRPr="00BC2A41" w:rsidRDefault="00A06959">
      <w:pPr>
        <w:pStyle w:val="Default"/>
        <w:jc w:val="both"/>
        <w:outlineLvl w:val="0"/>
        <w:rPr>
          <w:rFonts w:ascii="Verdana" w:hAnsi="Verdana"/>
          <w:sz w:val="22"/>
          <w:szCs w:val="22"/>
        </w:rPr>
      </w:pPr>
      <w:bookmarkStart w:id="10" w:name="_Toc71007864"/>
      <w:r w:rsidRPr="00BC2A41">
        <w:rPr>
          <w:rFonts w:ascii="Verdana" w:hAnsi="Verdana"/>
          <w:b/>
          <w:bCs/>
          <w:sz w:val="22"/>
          <w:szCs w:val="22"/>
        </w:rPr>
        <w:t>Staff Training</w:t>
      </w:r>
      <w:bookmarkEnd w:id="10"/>
      <w:r w:rsidRPr="00BC2A41">
        <w:rPr>
          <w:rFonts w:ascii="Verdana" w:hAnsi="Verdana"/>
          <w:b/>
          <w:bCs/>
          <w:sz w:val="22"/>
          <w:szCs w:val="22"/>
        </w:rPr>
        <w:t xml:space="preserve"> </w:t>
      </w:r>
    </w:p>
    <w:p w14:paraId="6DF34734" w14:textId="77777777" w:rsidR="00B114FC" w:rsidRPr="00BC2A41" w:rsidRDefault="00A06959">
      <w:pPr>
        <w:pStyle w:val="Default"/>
        <w:jc w:val="both"/>
        <w:rPr>
          <w:rFonts w:ascii="Verdana" w:hAnsi="Verdana"/>
          <w:sz w:val="22"/>
          <w:szCs w:val="22"/>
        </w:rPr>
      </w:pPr>
      <w:r w:rsidRPr="00BC2A41">
        <w:rPr>
          <w:rFonts w:ascii="Verdana" w:hAnsi="Verdana"/>
          <w:sz w:val="22"/>
          <w:szCs w:val="22"/>
        </w:rPr>
        <w:t xml:space="preserve">In order to fulfil the requirements of the Prevent Duty the school will: </w:t>
      </w:r>
    </w:p>
    <w:p w14:paraId="28FF7C78" w14:textId="79408C83" w:rsidR="00B114FC" w:rsidRPr="00BC2A41" w:rsidRDefault="00A06959">
      <w:pPr>
        <w:pStyle w:val="Default"/>
        <w:numPr>
          <w:ilvl w:val="0"/>
          <w:numId w:val="38"/>
        </w:numPr>
        <w:spacing w:after="33"/>
        <w:jc w:val="both"/>
        <w:rPr>
          <w:rFonts w:ascii="Verdana" w:hAnsi="Verdana"/>
          <w:color w:val="000000" w:themeColor="text1"/>
          <w:sz w:val="22"/>
          <w:szCs w:val="22"/>
        </w:rPr>
      </w:pPr>
      <w:r w:rsidRPr="00BC2A41">
        <w:rPr>
          <w:rFonts w:ascii="Verdana" w:hAnsi="Verdana"/>
          <w:sz w:val="22"/>
          <w:szCs w:val="22"/>
        </w:rPr>
        <w:t xml:space="preserve">Ensure that Headteacher and Designated Safeguarding Lead (DSL) undertake Prevent awareness training and are able to provide advice and support to other members of staff on protecting </w:t>
      </w:r>
      <w:r w:rsidRPr="00BC2A41">
        <w:rPr>
          <w:rFonts w:ascii="Verdana" w:hAnsi="Verdana"/>
          <w:color w:val="000000" w:themeColor="text1"/>
          <w:sz w:val="22"/>
          <w:szCs w:val="22"/>
        </w:rPr>
        <w:t xml:space="preserve">children from the risk of radicalisation. </w:t>
      </w:r>
      <w:r w:rsidR="006F3621" w:rsidRPr="00BC2A41">
        <w:rPr>
          <w:rFonts w:ascii="Verdana" w:hAnsi="Verdana"/>
          <w:color w:val="000000" w:themeColor="text1"/>
          <w:sz w:val="22"/>
          <w:szCs w:val="22"/>
        </w:rPr>
        <w:t xml:space="preserve">All staff should do the </w:t>
      </w:r>
      <w:proofErr w:type="spellStart"/>
      <w:r w:rsidR="006F3621" w:rsidRPr="00BC2A41">
        <w:rPr>
          <w:rFonts w:ascii="Verdana" w:hAnsi="Verdana"/>
          <w:color w:val="000000" w:themeColor="text1"/>
          <w:sz w:val="22"/>
          <w:szCs w:val="22"/>
        </w:rPr>
        <w:t>Ho</w:t>
      </w:r>
      <w:r w:rsidR="00BC2A41">
        <w:rPr>
          <w:rFonts w:ascii="Verdana" w:hAnsi="Verdana"/>
          <w:color w:val="000000" w:themeColor="text1"/>
          <w:sz w:val="22"/>
          <w:szCs w:val="22"/>
        </w:rPr>
        <w:t>meoffice</w:t>
      </w:r>
      <w:proofErr w:type="spellEnd"/>
      <w:r w:rsidR="00BC2A41">
        <w:rPr>
          <w:rFonts w:ascii="Verdana" w:hAnsi="Verdana"/>
          <w:color w:val="000000" w:themeColor="text1"/>
          <w:sz w:val="22"/>
          <w:szCs w:val="22"/>
        </w:rPr>
        <w:t xml:space="preserve"> prevent </w:t>
      </w:r>
      <w:proofErr w:type="spellStart"/>
      <w:r w:rsidR="00BC2A41">
        <w:rPr>
          <w:rFonts w:ascii="Verdana" w:hAnsi="Verdana"/>
          <w:color w:val="000000" w:themeColor="text1"/>
          <w:sz w:val="22"/>
          <w:szCs w:val="22"/>
        </w:rPr>
        <w:t>elearning</w:t>
      </w:r>
      <w:proofErr w:type="spellEnd"/>
      <w:r w:rsidR="00BC2A41">
        <w:rPr>
          <w:rFonts w:ascii="Verdana" w:hAnsi="Verdana"/>
          <w:color w:val="000000" w:themeColor="text1"/>
          <w:sz w:val="22"/>
          <w:szCs w:val="22"/>
        </w:rPr>
        <w:t xml:space="preserve"> </w:t>
      </w:r>
      <w:hyperlink r:id="rId10" w:history="1">
        <w:r w:rsidR="00BC2A41" w:rsidRPr="00DC2612">
          <w:rPr>
            <w:rStyle w:val="Hyperlink"/>
            <w:rFonts w:ascii="Verdana" w:hAnsi="Verdana"/>
            <w:sz w:val="22"/>
            <w:szCs w:val="22"/>
          </w:rPr>
          <w:t>https://www.elearning.prevent.homeoffice.gov.uk/</w:t>
        </w:r>
      </w:hyperlink>
      <w:r w:rsidR="00BC2A41">
        <w:rPr>
          <w:rFonts w:ascii="Verdana" w:hAnsi="Verdana"/>
          <w:color w:val="000000" w:themeColor="text1"/>
          <w:sz w:val="22"/>
          <w:szCs w:val="22"/>
        </w:rPr>
        <w:t xml:space="preserve"> </w:t>
      </w:r>
    </w:p>
    <w:p w14:paraId="6C56D4B1" w14:textId="14A37DF7" w:rsidR="00B114FC" w:rsidRPr="00BC2A41" w:rsidRDefault="00A06959">
      <w:pPr>
        <w:pStyle w:val="Default"/>
        <w:numPr>
          <w:ilvl w:val="0"/>
          <w:numId w:val="38"/>
        </w:numPr>
        <w:jc w:val="both"/>
        <w:rPr>
          <w:rFonts w:ascii="Verdana" w:hAnsi="Verdana"/>
          <w:sz w:val="22"/>
          <w:szCs w:val="22"/>
        </w:rPr>
      </w:pPr>
      <w:r w:rsidRPr="00BC2A41">
        <w:rPr>
          <w:rFonts w:ascii="Verdana" w:hAnsi="Verdana"/>
          <w:color w:val="000000" w:themeColor="text1"/>
          <w:sz w:val="22"/>
          <w:szCs w:val="22"/>
        </w:rPr>
        <w:t>Ensure</w:t>
      </w:r>
      <w:r w:rsidR="006F3621" w:rsidRPr="00BC2A41">
        <w:rPr>
          <w:rFonts w:ascii="Verdana" w:hAnsi="Verdana"/>
          <w:color w:val="000000" w:themeColor="text1"/>
          <w:sz w:val="22"/>
          <w:szCs w:val="22"/>
        </w:rPr>
        <w:t xml:space="preserve"> </w:t>
      </w:r>
      <w:r w:rsidR="006F3621" w:rsidRPr="00BC2A41">
        <w:rPr>
          <w:rFonts w:ascii="Verdana" w:hAnsi="Verdana"/>
          <w:b/>
          <w:bCs/>
          <w:color w:val="000000" w:themeColor="text1"/>
          <w:sz w:val="22"/>
          <w:szCs w:val="22"/>
        </w:rPr>
        <w:t>ALL</w:t>
      </w:r>
      <w:r w:rsidRPr="00BC2A41">
        <w:rPr>
          <w:rFonts w:ascii="Verdana" w:hAnsi="Verdana"/>
          <w:color w:val="000000" w:themeColor="text1"/>
          <w:sz w:val="22"/>
          <w:szCs w:val="22"/>
        </w:rPr>
        <w:t xml:space="preserve"> staff</w:t>
      </w:r>
      <w:r w:rsidR="006F3621" w:rsidRPr="00BC2A41">
        <w:rPr>
          <w:rFonts w:ascii="Verdana" w:hAnsi="Verdana"/>
          <w:color w:val="000000" w:themeColor="text1"/>
          <w:sz w:val="22"/>
          <w:szCs w:val="22"/>
        </w:rPr>
        <w:t xml:space="preserve"> </w:t>
      </w:r>
      <w:r w:rsidRPr="00BC2A41">
        <w:rPr>
          <w:rFonts w:ascii="Verdana" w:hAnsi="Verdana"/>
          <w:sz w:val="22"/>
          <w:szCs w:val="22"/>
        </w:rPr>
        <w:t xml:space="preserve">trained to be vigilant in spotting signs of extremist views and behaviours and that they always report anything to the Designated Safeguarding </w:t>
      </w:r>
      <w:proofErr w:type="gramStart"/>
      <w:r w:rsidRPr="00BC2A41">
        <w:rPr>
          <w:rFonts w:ascii="Verdana" w:hAnsi="Verdana"/>
          <w:sz w:val="22"/>
          <w:szCs w:val="22"/>
        </w:rPr>
        <w:t>Lead which may suggest a pupil, staff member or visitor</w:t>
      </w:r>
      <w:proofErr w:type="gramEnd"/>
      <w:r w:rsidRPr="00BC2A41">
        <w:rPr>
          <w:rFonts w:ascii="Verdana" w:hAnsi="Verdana"/>
          <w:sz w:val="22"/>
          <w:szCs w:val="22"/>
        </w:rPr>
        <w:t xml:space="preserve"> is expressing opinions which may cause concern. Staff should follow the usual reporting procedures as for any other safeguarding concern as laid out in the School’s Safeguarding Policy. </w:t>
      </w:r>
    </w:p>
    <w:p w14:paraId="5A2A86FB" w14:textId="77777777" w:rsidR="00B114FC" w:rsidRPr="00BC2A41" w:rsidRDefault="00A06959">
      <w:pPr>
        <w:pStyle w:val="Default"/>
        <w:numPr>
          <w:ilvl w:val="0"/>
          <w:numId w:val="38"/>
        </w:numPr>
        <w:spacing w:after="33"/>
        <w:jc w:val="both"/>
        <w:rPr>
          <w:rFonts w:ascii="Verdana" w:hAnsi="Verdana"/>
          <w:sz w:val="22"/>
          <w:szCs w:val="22"/>
        </w:rPr>
      </w:pPr>
      <w:r w:rsidRPr="00BC2A41">
        <w:rPr>
          <w:rFonts w:ascii="Verdana" w:hAnsi="Verdana"/>
          <w:sz w:val="22"/>
          <w:szCs w:val="22"/>
        </w:rPr>
        <w:t xml:space="preserve">Ensure staff understand the importance of monitoring pupil absences and promptly address concerns about irregular absence with parents and / or carers. </w:t>
      </w:r>
    </w:p>
    <w:p w14:paraId="2C892E9D" w14:textId="77777777" w:rsidR="00B114FC" w:rsidRPr="00BC2A41" w:rsidRDefault="00A06959">
      <w:pPr>
        <w:pStyle w:val="Default"/>
        <w:numPr>
          <w:ilvl w:val="0"/>
          <w:numId w:val="38"/>
        </w:numPr>
        <w:jc w:val="both"/>
        <w:rPr>
          <w:rFonts w:ascii="Verdana" w:hAnsi="Verdana"/>
          <w:sz w:val="22"/>
          <w:szCs w:val="22"/>
        </w:rPr>
      </w:pPr>
      <w:r w:rsidRPr="00BC2A41">
        <w:rPr>
          <w:rFonts w:ascii="Verdana" w:hAnsi="Verdana"/>
          <w:sz w:val="22"/>
          <w:szCs w:val="22"/>
        </w:rPr>
        <w:t xml:space="preserve">Ensure staff and governors are aware of how to identify and respond to risks to children from extreme or radical views. </w:t>
      </w:r>
    </w:p>
    <w:p w14:paraId="25CE184D" w14:textId="77777777" w:rsidR="00B114FC" w:rsidRPr="00BC2A41" w:rsidRDefault="00B114FC">
      <w:pPr>
        <w:pStyle w:val="Default"/>
        <w:jc w:val="both"/>
        <w:rPr>
          <w:rFonts w:ascii="Verdana" w:hAnsi="Verdana"/>
          <w:sz w:val="22"/>
          <w:szCs w:val="22"/>
        </w:rPr>
      </w:pPr>
    </w:p>
    <w:p w14:paraId="6E86FE96" w14:textId="77777777" w:rsidR="00B114FC" w:rsidRPr="00BC2A41" w:rsidRDefault="00A06959">
      <w:pPr>
        <w:pStyle w:val="Default"/>
        <w:jc w:val="both"/>
        <w:outlineLvl w:val="0"/>
        <w:rPr>
          <w:rFonts w:ascii="Verdana" w:hAnsi="Verdana"/>
          <w:b/>
          <w:sz w:val="22"/>
          <w:szCs w:val="22"/>
        </w:rPr>
      </w:pPr>
      <w:bookmarkStart w:id="11" w:name="_Toc71007865"/>
      <w:r w:rsidRPr="00BC2A41">
        <w:rPr>
          <w:rFonts w:ascii="Verdana" w:hAnsi="Verdana"/>
          <w:b/>
          <w:sz w:val="22"/>
          <w:szCs w:val="22"/>
        </w:rPr>
        <w:t>Channel</w:t>
      </w:r>
      <w:bookmarkEnd w:id="11"/>
    </w:p>
    <w:p w14:paraId="4BE1BEAC" w14:textId="77777777" w:rsidR="00B114FC" w:rsidRPr="00BC2A41" w:rsidRDefault="00A06959">
      <w:pPr>
        <w:pStyle w:val="Default"/>
        <w:jc w:val="both"/>
        <w:rPr>
          <w:rFonts w:ascii="Verdana" w:hAnsi="Verdana"/>
          <w:sz w:val="22"/>
          <w:szCs w:val="22"/>
        </w:rPr>
      </w:pPr>
      <w:r w:rsidRPr="00BC2A41">
        <w:rPr>
          <w:rFonts w:ascii="Verdana" w:hAnsi="Verdana"/>
          <w:sz w:val="22"/>
          <w:szCs w:val="22"/>
        </w:rPr>
        <w:t xml:space="preserve">Channel is a </w:t>
      </w:r>
      <w:proofErr w:type="gramStart"/>
      <w:r w:rsidRPr="00BC2A41">
        <w:rPr>
          <w:rFonts w:ascii="Verdana" w:hAnsi="Verdana"/>
          <w:sz w:val="22"/>
          <w:szCs w:val="22"/>
        </w:rPr>
        <w:t>programme which</w:t>
      </w:r>
      <w:proofErr w:type="gramEnd"/>
      <w:r w:rsidRPr="00BC2A41">
        <w:rPr>
          <w:rFonts w:ascii="Verdana" w:hAnsi="Verdana"/>
          <w:sz w:val="22"/>
          <w:szCs w:val="22"/>
        </w:rPr>
        <w:t xml:space="preserve"> focuses on providing support at an early stage to people who are identified as being vulnerable to being drawn into terrorism. It provides a mechanism for schools to make referrals if they are concerned that an individual might be vulnerable to radicalisation.  </w:t>
      </w:r>
    </w:p>
    <w:p w14:paraId="2E5CA1D4" w14:textId="77777777" w:rsidR="00B114FC" w:rsidRPr="00BC2A41" w:rsidRDefault="00B114FC">
      <w:pPr>
        <w:pStyle w:val="Default"/>
        <w:jc w:val="both"/>
        <w:rPr>
          <w:rFonts w:ascii="Verdana" w:hAnsi="Verdana"/>
          <w:sz w:val="22"/>
          <w:szCs w:val="22"/>
        </w:rPr>
      </w:pPr>
    </w:p>
    <w:p w14:paraId="32B91796" w14:textId="77777777" w:rsidR="00B114FC" w:rsidRPr="00BC2A41" w:rsidRDefault="00A06959">
      <w:pPr>
        <w:pStyle w:val="Default"/>
        <w:jc w:val="both"/>
        <w:rPr>
          <w:rFonts w:ascii="Verdana" w:hAnsi="Verdana"/>
          <w:sz w:val="22"/>
          <w:szCs w:val="22"/>
        </w:rPr>
      </w:pPr>
      <w:r w:rsidRPr="00BC2A41">
        <w:rPr>
          <w:rFonts w:ascii="Verdana" w:hAnsi="Verdana"/>
          <w:sz w:val="22"/>
          <w:szCs w:val="22"/>
        </w:rPr>
        <w:t xml:space="preserve">All staff and Governors </w:t>
      </w:r>
      <w:proofErr w:type="gramStart"/>
      <w:r w:rsidRPr="00BC2A41">
        <w:rPr>
          <w:rFonts w:ascii="Verdana" w:hAnsi="Verdana"/>
          <w:sz w:val="22"/>
          <w:szCs w:val="22"/>
        </w:rPr>
        <w:t>are expected</w:t>
      </w:r>
      <w:proofErr w:type="gramEnd"/>
      <w:r w:rsidRPr="00BC2A41">
        <w:rPr>
          <w:rFonts w:ascii="Verdana" w:hAnsi="Verdana"/>
          <w:sz w:val="22"/>
          <w:szCs w:val="22"/>
        </w:rPr>
        <w:t xml:space="preserve"> to undertake Channel training (online) which:</w:t>
      </w:r>
    </w:p>
    <w:p w14:paraId="01CA999B" w14:textId="77777777" w:rsidR="00B114FC" w:rsidRPr="00BC2A41" w:rsidRDefault="00A06959">
      <w:pPr>
        <w:pStyle w:val="Default"/>
        <w:numPr>
          <w:ilvl w:val="0"/>
          <w:numId w:val="40"/>
        </w:numPr>
        <w:jc w:val="both"/>
        <w:rPr>
          <w:rFonts w:ascii="Verdana" w:hAnsi="Verdana"/>
          <w:sz w:val="22"/>
          <w:szCs w:val="22"/>
        </w:rPr>
      </w:pPr>
      <w:r w:rsidRPr="00BC2A41">
        <w:rPr>
          <w:rFonts w:ascii="Verdana" w:hAnsi="Verdana"/>
          <w:sz w:val="22"/>
          <w:szCs w:val="22"/>
        </w:rPr>
        <w:t>Explains how Channel links to the Government’s counter-terrorism strategy (Contest).</w:t>
      </w:r>
    </w:p>
    <w:p w14:paraId="5473870E" w14:textId="77777777" w:rsidR="00B114FC" w:rsidRPr="00BC2A41" w:rsidRDefault="00A06959">
      <w:pPr>
        <w:pStyle w:val="Default"/>
        <w:numPr>
          <w:ilvl w:val="0"/>
          <w:numId w:val="40"/>
        </w:numPr>
        <w:jc w:val="both"/>
        <w:rPr>
          <w:rFonts w:ascii="Verdana" w:hAnsi="Verdana"/>
          <w:sz w:val="22"/>
          <w:szCs w:val="22"/>
        </w:rPr>
      </w:pPr>
      <w:r w:rsidRPr="00BC2A41">
        <w:rPr>
          <w:rFonts w:ascii="Verdana" w:hAnsi="Verdana"/>
          <w:sz w:val="22"/>
          <w:szCs w:val="22"/>
        </w:rPr>
        <w:t>Describes the Channel process and its purpose.</w:t>
      </w:r>
    </w:p>
    <w:p w14:paraId="6F110352" w14:textId="77777777" w:rsidR="00B114FC" w:rsidRPr="00BC2A41" w:rsidRDefault="00A06959">
      <w:pPr>
        <w:pStyle w:val="Default"/>
        <w:numPr>
          <w:ilvl w:val="0"/>
          <w:numId w:val="40"/>
        </w:numPr>
        <w:jc w:val="both"/>
        <w:rPr>
          <w:rFonts w:ascii="Verdana" w:hAnsi="Verdana"/>
          <w:sz w:val="22"/>
          <w:szCs w:val="22"/>
        </w:rPr>
      </w:pPr>
      <w:r w:rsidRPr="00BC2A41">
        <w:rPr>
          <w:rFonts w:ascii="Verdana" w:hAnsi="Verdana"/>
          <w:sz w:val="22"/>
          <w:szCs w:val="22"/>
        </w:rPr>
        <w:t>Identifies factors that can make people vulnerable to radicalisation.</w:t>
      </w:r>
    </w:p>
    <w:p w14:paraId="2FDEE70E" w14:textId="77777777" w:rsidR="00B114FC" w:rsidRPr="00BC2A41" w:rsidRDefault="00B114FC">
      <w:pPr>
        <w:pStyle w:val="Default"/>
        <w:jc w:val="both"/>
        <w:rPr>
          <w:rFonts w:ascii="Verdana" w:hAnsi="Verdana"/>
          <w:sz w:val="22"/>
          <w:szCs w:val="22"/>
        </w:rPr>
      </w:pPr>
    </w:p>
    <w:p w14:paraId="1552D35D" w14:textId="77777777" w:rsidR="00B114FC" w:rsidRPr="00BC2A41" w:rsidRDefault="00A06959">
      <w:pPr>
        <w:pStyle w:val="Default"/>
        <w:jc w:val="both"/>
        <w:outlineLvl w:val="0"/>
        <w:rPr>
          <w:rFonts w:ascii="Verdana" w:hAnsi="Verdana"/>
          <w:b/>
          <w:sz w:val="22"/>
          <w:szCs w:val="22"/>
        </w:rPr>
      </w:pPr>
      <w:bookmarkStart w:id="12" w:name="_Toc71007866"/>
      <w:r w:rsidRPr="00BC2A41">
        <w:rPr>
          <w:rFonts w:ascii="Verdana" w:hAnsi="Verdana"/>
          <w:b/>
          <w:sz w:val="22"/>
          <w:szCs w:val="22"/>
        </w:rPr>
        <w:t>Signs of Radicalisation</w:t>
      </w:r>
      <w:bookmarkEnd w:id="12"/>
    </w:p>
    <w:p w14:paraId="25835102" w14:textId="77777777" w:rsidR="00B114FC" w:rsidRPr="00BC2A41" w:rsidRDefault="00A06959">
      <w:pPr>
        <w:pStyle w:val="Default"/>
        <w:ind w:left="720"/>
        <w:jc w:val="both"/>
        <w:rPr>
          <w:rFonts w:ascii="Verdana" w:eastAsia="Times New Roman" w:hAnsi="Verdana"/>
          <w:sz w:val="22"/>
          <w:szCs w:val="22"/>
          <w:lang w:val="en" w:eastAsia="en-GB"/>
        </w:rPr>
      </w:pPr>
      <w:r w:rsidRPr="00BC2A41">
        <w:rPr>
          <w:rFonts w:ascii="Verdana" w:eastAsia="Times New Roman" w:hAnsi="Verdana"/>
          <w:sz w:val="22"/>
          <w:szCs w:val="22"/>
          <w:lang w:val="en" w:eastAsia="en-GB"/>
        </w:rPr>
        <w:t xml:space="preserve">Signs of possible </w:t>
      </w:r>
      <w:proofErr w:type="spellStart"/>
      <w:r w:rsidRPr="00BC2A41">
        <w:rPr>
          <w:rFonts w:ascii="Verdana" w:eastAsia="Times New Roman" w:hAnsi="Verdana"/>
          <w:sz w:val="22"/>
          <w:szCs w:val="22"/>
          <w:lang w:val="en" w:eastAsia="en-GB"/>
        </w:rPr>
        <w:t>radicalisation</w:t>
      </w:r>
      <w:proofErr w:type="spellEnd"/>
      <w:r w:rsidRPr="00BC2A41">
        <w:rPr>
          <w:rFonts w:ascii="Verdana" w:eastAsia="Times New Roman" w:hAnsi="Verdana"/>
          <w:sz w:val="22"/>
          <w:szCs w:val="22"/>
          <w:lang w:val="en" w:eastAsia="en-GB"/>
        </w:rPr>
        <w:t xml:space="preserve"> </w:t>
      </w:r>
      <w:r w:rsidRPr="00BC2A41">
        <w:rPr>
          <w:rFonts w:ascii="Verdana" w:eastAsia="Times New Roman" w:hAnsi="Verdana"/>
          <w:sz w:val="22"/>
          <w:szCs w:val="22"/>
          <w:u w:val="single"/>
          <w:lang w:val="en" w:eastAsia="en-GB"/>
        </w:rPr>
        <w:t>can</w:t>
      </w:r>
      <w:r w:rsidRPr="00BC2A41">
        <w:rPr>
          <w:rFonts w:ascii="Verdana" w:eastAsia="Times New Roman" w:hAnsi="Verdana"/>
          <w:sz w:val="22"/>
          <w:szCs w:val="22"/>
          <w:lang w:val="en" w:eastAsia="en-GB"/>
        </w:rPr>
        <w:t xml:space="preserve"> include</w:t>
      </w:r>
      <w:proofErr w:type="gramStart"/>
      <w:r w:rsidRPr="00BC2A41">
        <w:rPr>
          <w:rFonts w:ascii="Verdana" w:eastAsia="Times New Roman" w:hAnsi="Verdana"/>
          <w:sz w:val="22"/>
          <w:szCs w:val="22"/>
          <w:lang w:val="en" w:eastAsia="en-GB"/>
        </w:rPr>
        <w:t>;</w:t>
      </w:r>
      <w:proofErr w:type="gramEnd"/>
    </w:p>
    <w:p w14:paraId="39C77260" w14:textId="77777777" w:rsidR="00B114FC" w:rsidRPr="00BC2A41" w:rsidRDefault="00A06959">
      <w:pPr>
        <w:pStyle w:val="Default"/>
        <w:numPr>
          <w:ilvl w:val="0"/>
          <w:numId w:val="38"/>
        </w:numPr>
        <w:jc w:val="both"/>
        <w:rPr>
          <w:rFonts w:ascii="Verdana" w:hAnsi="Verdana"/>
          <w:sz w:val="22"/>
          <w:szCs w:val="22"/>
        </w:rPr>
      </w:pPr>
      <w:r w:rsidRPr="00BC2A41">
        <w:rPr>
          <w:rFonts w:ascii="Verdana" w:eastAsia="Times New Roman" w:hAnsi="Verdana"/>
          <w:sz w:val="22"/>
          <w:szCs w:val="22"/>
          <w:lang w:val="en" w:eastAsia="en-GB"/>
        </w:rPr>
        <w:t>People losing interest with their regular friends.</w:t>
      </w:r>
    </w:p>
    <w:p w14:paraId="337B8CA4" w14:textId="77777777" w:rsidR="00B114FC" w:rsidRPr="00BC2A41" w:rsidRDefault="00A06959">
      <w:pPr>
        <w:pStyle w:val="Default"/>
        <w:numPr>
          <w:ilvl w:val="0"/>
          <w:numId w:val="38"/>
        </w:numPr>
        <w:jc w:val="both"/>
        <w:rPr>
          <w:rFonts w:ascii="Verdana" w:hAnsi="Verdana"/>
          <w:sz w:val="22"/>
          <w:szCs w:val="22"/>
        </w:rPr>
      </w:pPr>
      <w:r w:rsidRPr="00BC2A41">
        <w:rPr>
          <w:rFonts w:ascii="Verdana" w:eastAsia="Times New Roman" w:hAnsi="Verdana"/>
          <w:sz w:val="22"/>
          <w:szCs w:val="22"/>
          <w:lang w:val="en" w:eastAsia="en-GB"/>
        </w:rPr>
        <w:t xml:space="preserve">People using derogatory terms for rival groups. </w:t>
      </w:r>
    </w:p>
    <w:p w14:paraId="25CF3929" w14:textId="77777777" w:rsidR="00B114FC" w:rsidRPr="00BC2A41" w:rsidRDefault="00A06959">
      <w:pPr>
        <w:pStyle w:val="Default"/>
        <w:numPr>
          <w:ilvl w:val="0"/>
          <w:numId w:val="38"/>
        </w:numPr>
        <w:jc w:val="both"/>
        <w:rPr>
          <w:rFonts w:ascii="Verdana" w:hAnsi="Verdana"/>
          <w:sz w:val="22"/>
          <w:szCs w:val="22"/>
        </w:rPr>
      </w:pPr>
      <w:r w:rsidRPr="00BC2A41">
        <w:rPr>
          <w:rFonts w:ascii="Verdana" w:eastAsia="Times New Roman" w:hAnsi="Verdana"/>
          <w:sz w:val="22"/>
          <w:szCs w:val="22"/>
          <w:lang w:val="en" w:eastAsia="en-GB"/>
        </w:rPr>
        <w:t>People showing "technical expertise" in areas such as survival skills and chemicals.</w:t>
      </w:r>
    </w:p>
    <w:p w14:paraId="19D09B9C" w14:textId="77777777" w:rsidR="00B114FC" w:rsidRPr="00BC2A41" w:rsidRDefault="00A06959">
      <w:pPr>
        <w:pStyle w:val="Default"/>
        <w:numPr>
          <w:ilvl w:val="0"/>
          <w:numId w:val="38"/>
        </w:numPr>
        <w:jc w:val="both"/>
        <w:rPr>
          <w:rFonts w:ascii="Verdana" w:hAnsi="Verdana"/>
          <w:sz w:val="22"/>
          <w:szCs w:val="22"/>
        </w:rPr>
      </w:pPr>
      <w:r w:rsidRPr="00BC2A41">
        <w:rPr>
          <w:rFonts w:ascii="Verdana" w:hAnsi="Verdana"/>
          <w:sz w:val="22"/>
          <w:szCs w:val="22"/>
        </w:rPr>
        <w:t xml:space="preserve">People showing sympathy for extremist causes. </w:t>
      </w:r>
    </w:p>
    <w:p w14:paraId="72EE6E9C" w14:textId="77777777" w:rsidR="00B114FC" w:rsidRPr="00BC2A41" w:rsidRDefault="00A06959">
      <w:pPr>
        <w:pStyle w:val="Default"/>
        <w:numPr>
          <w:ilvl w:val="0"/>
          <w:numId w:val="38"/>
        </w:numPr>
        <w:jc w:val="both"/>
        <w:rPr>
          <w:rFonts w:ascii="Verdana" w:hAnsi="Verdana"/>
          <w:sz w:val="22"/>
          <w:szCs w:val="22"/>
        </w:rPr>
      </w:pPr>
      <w:r w:rsidRPr="00BC2A41">
        <w:rPr>
          <w:rFonts w:ascii="Verdana" w:hAnsi="Verdana"/>
          <w:sz w:val="22"/>
          <w:szCs w:val="22"/>
        </w:rPr>
        <w:t xml:space="preserve">People glorifying violence. </w:t>
      </w:r>
    </w:p>
    <w:p w14:paraId="401646B1" w14:textId="77777777" w:rsidR="00B114FC" w:rsidRPr="00BC2A41" w:rsidRDefault="00A06959">
      <w:pPr>
        <w:pStyle w:val="Default"/>
        <w:numPr>
          <w:ilvl w:val="0"/>
          <w:numId w:val="38"/>
        </w:numPr>
        <w:jc w:val="both"/>
        <w:rPr>
          <w:rFonts w:ascii="Verdana" w:hAnsi="Verdana"/>
          <w:sz w:val="22"/>
          <w:szCs w:val="22"/>
        </w:rPr>
      </w:pPr>
      <w:r w:rsidRPr="00BC2A41">
        <w:rPr>
          <w:rFonts w:ascii="Verdana" w:hAnsi="Verdana"/>
          <w:sz w:val="22"/>
          <w:szCs w:val="22"/>
        </w:rPr>
        <w:lastRenderedPageBreak/>
        <w:t>People making remarks or comments about being at extremist events or rallies outside school.</w:t>
      </w:r>
    </w:p>
    <w:p w14:paraId="31A2BD0F" w14:textId="77777777" w:rsidR="00B114FC" w:rsidRPr="00BC2A41" w:rsidRDefault="00A06959">
      <w:pPr>
        <w:pStyle w:val="Default"/>
        <w:numPr>
          <w:ilvl w:val="0"/>
          <w:numId w:val="38"/>
        </w:numPr>
        <w:jc w:val="both"/>
        <w:rPr>
          <w:rFonts w:ascii="Verdana" w:hAnsi="Verdana"/>
          <w:sz w:val="22"/>
          <w:szCs w:val="22"/>
        </w:rPr>
      </w:pPr>
      <w:r w:rsidRPr="00BC2A41">
        <w:rPr>
          <w:rFonts w:ascii="Verdana" w:hAnsi="Verdana"/>
          <w:sz w:val="22"/>
          <w:szCs w:val="22"/>
        </w:rPr>
        <w:t>Evidence of possession of illegal or extremist literature.</w:t>
      </w:r>
    </w:p>
    <w:p w14:paraId="4B3BAA3C" w14:textId="77777777" w:rsidR="00B114FC" w:rsidRPr="00BC2A41" w:rsidRDefault="00A06959">
      <w:pPr>
        <w:pStyle w:val="Default"/>
        <w:numPr>
          <w:ilvl w:val="0"/>
          <w:numId w:val="38"/>
        </w:numPr>
        <w:jc w:val="both"/>
        <w:rPr>
          <w:rFonts w:ascii="Verdana" w:hAnsi="Verdana"/>
          <w:sz w:val="22"/>
          <w:szCs w:val="22"/>
        </w:rPr>
      </w:pPr>
      <w:r w:rsidRPr="00BC2A41">
        <w:rPr>
          <w:rFonts w:ascii="Verdana" w:hAnsi="Verdana"/>
          <w:sz w:val="22"/>
          <w:szCs w:val="22"/>
        </w:rPr>
        <w:t xml:space="preserve">Advocating messages similar to those coming from illegal organisations or other extremist groups. </w:t>
      </w:r>
    </w:p>
    <w:p w14:paraId="4AFEAC11" w14:textId="77777777" w:rsidR="00B114FC" w:rsidRPr="00BC2A41" w:rsidRDefault="00A06959">
      <w:pPr>
        <w:pStyle w:val="Default"/>
        <w:numPr>
          <w:ilvl w:val="0"/>
          <w:numId w:val="38"/>
        </w:numPr>
        <w:jc w:val="both"/>
        <w:rPr>
          <w:rFonts w:ascii="Verdana" w:hAnsi="Verdana"/>
          <w:sz w:val="22"/>
          <w:szCs w:val="22"/>
        </w:rPr>
      </w:pPr>
      <w:r w:rsidRPr="00BC2A41">
        <w:rPr>
          <w:rFonts w:ascii="Verdana" w:hAnsi="Verdana"/>
          <w:sz w:val="22"/>
          <w:szCs w:val="22"/>
        </w:rPr>
        <w:t>Out of character changes in dress, behaviour and peer relationships (but there are also very powerful narratives, programmes and networks that young people can come across online so involvement with particular groups may not be apparent).</w:t>
      </w:r>
    </w:p>
    <w:p w14:paraId="271BF413" w14:textId="77777777" w:rsidR="00B114FC" w:rsidRPr="00BC2A41" w:rsidRDefault="00A06959">
      <w:pPr>
        <w:pStyle w:val="Default"/>
        <w:numPr>
          <w:ilvl w:val="0"/>
          <w:numId w:val="38"/>
        </w:numPr>
        <w:jc w:val="both"/>
        <w:rPr>
          <w:rFonts w:ascii="Verdana" w:hAnsi="Verdana"/>
          <w:sz w:val="22"/>
          <w:szCs w:val="22"/>
        </w:rPr>
      </w:pPr>
      <w:r w:rsidRPr="00BC2A41">
        <w:rPr>
          <w:rFonts w:ascii="Verdana" w:hAnsi="Verdana"/>
          <w:sz w:val="22"/>
          <w:szCs w:val="22"/>
        </w:rPr>
        <w:t xml:space="preserve">Secretive behaviour. </w:t>
      </w:r>
    </w:p>
    <w:p w14:paraId="766F45F4" w14:textId="77777777" w:rsidR="00B114FC" w:rsidRPr="00BC2A41" w:rsidRDefault="00A06959">
      <w:pPr>
        <w:pStyle w:val="Default"/>
        <w:numPr>
          <w:ilvl w:val="0"/>
          <w:numId w:val="38"/>
        </w:numPr>
        <w:jc w:val="both"/>
        <w:rPr>
          <w:rFonts w:ascii="Verdana" w:hAnsi="Verdana"/>
          <w:sz w:val="22"/>
          <w:szCs w:val="22"/>
        </w:rPr>
      </w:pPr>
      <w:r w:rsidRPr="00BC2A41">
        <w:rPr>
          <w:rFonts w:ascii="Verdana" w:hAnsi="Verdana"/>
          <w:sz w:val="22"/>
          <w:szCs w:val="22"/>
        </w:rPr>
        <w:t xml:space="preserve">Online searches or sharing extremist messages or social profiles; </w:t>
      </w:r>
    </w:p>
    <w:p w14:paraId="25DBA5AB" w14:textId="77777777" w:rsidR="00B114FC" w:rsidRPr="00BC2A41" w:rsidRDefault="00A06959">
      <w:pPr>
        <w:pStyle w:val="Default"/>
        <w:numPr>
          <w:ilvl w:val="0"/>
          <w:numId w:val="38"/>
        </w:numPr>
        <w:jc w:val="both"/>
        <w:rPr>
          <w:rFonts w:ascii="Verdana" w:hAnsi="Verdana"/>
          <w:sz w:val="22"/>
          <w:szCs w:val="22"/>
        </w:rPr>
      </w:pPr>
      <w:r w:rsidRPr="00BC2A41">
        <w:rPr>
          <w:rFonts w:ascii="Verdana" w:hAnsi="Verdana"/>
          <w:sz w:val="22"/>
          <w:szCs w:val="22"/>
        </w:rPr>
        <w:t xml:space="preserve">Intolerance of difference, including faith, culture, gender, race or sexuality. </w:t>
      </w:r>
    </w:p>
    <w:p w14:paraId="766F46B1" w14:textId="77777777" w:rsidR="00B114FC" w:rsidRPr="00BC2A41" w:rsidRDefault="00A06959">
      <w:pPr>
        <w:pStyle w:val="Default"/>
        <w:numPr>
          <w:ilvl w:val="0"/>
          <w:numId w:val="38"/>
        </w:numPr>
        <w:jc w:val="both"/>
        <w:rPr>
          <w:rFonts w:ascii="Verdana" w:hAnsi="Verdana"/>
          <w:sz w:val="22"/>
          <w:szCs w:val="22"/>
        </w:rPr>
      </w:pPr>
      <w:r w:rsidRPr="00BC2A41">
        <w:rPr>
          <w:rFonts w:ascii="Verdana" w:hAnsi="Verdana"/>
          <w:sz w:val="22"/>
          <w:szCs w:val="22"/>
        </w:rPr>
        <w:t xml:space="preserve">Graffiti, </w:t>
      </w:r>
      <w:proofErr w:type="gramStart"/>
      <w:r w:rsidRPr="00BC2A41">
        <w:rPr>
          <w:rFonts w:ascii="Verdana" w:hAnsi="Verdana"/>
          <w:sz w:val="22"/>
          <w:szCs w:val="22"/>
        </w:rPr>
        <w:t>art work</w:t>
      </w:r>
      <w:proofErr w:type="gramEnd"/>
      <w:r w:rsidRPr="00BC2A41">
        <w:rPr>
          <w:rFonts w:ascii="Verdana" w:hAnsi="Verdana"/>
          <w:sz w:val="22"/>
          <w:szCs w:val="22"/>
        </w:rPr>
        <w:t xml:space="preserve"> or writing that displays extremist themes. </w:t>
      </w:r>
    </w:p>
    <w:p w14:paraId="25F7EFA2" w14:textId="77777777" w:rsidR="00B114FC" w:rsidRPr="00BC2A41" w:rsidRDefault="00A06959">
      <w:pPr>
        <w:pStyle w:val="Default"/>
        <w:numPr>
          <w:ilvl w:val="0"/>
          <w:numId w:val="38"/>
        </w:numPr>
        <w:jc w:val="both"/>
        <w:rPr>
          <w:rFonts w:ascii="Verdana" w:hAnsi="Verdana"/>
          <w:sz w:val="22"/>
          <w:szCs w:val="22"/>
        </w:rPr>
      </w:pPr>
      <w:r w:rsidRPr="00BC2A41">
        <w:rPr>
          <w:rFonts w:ascii="Verdana" w:hAnsi="Verdana"/>
          <w:sz w:val="22"/>
          <w:szCs w:val="22"/>
        </w:rPr>
        <w:t xml:space="preserve">Attempts to impose extremist views or practices on others. </w:t>
      </w:r>
    </w:p>
    <w:p w14:paraId="33B0F318" w14:textId="77777777" w:rsidR="00B114FC" w:rsidRPr="00BC2A41" w:rsidRDefault="00A06959">
      <w:pPr>
        <w:pStyle w:val="Default"/>
        <w:numPr>
          <w:ilvl w:val="0"/>
          <w:numId w:val="38"/>
        </w:numPr>
        <w:jc w:val="both"/>
        <w:rPr>
          <w:rFonts w:ascii="Verdana" w:hAnsi="Verdana"/>
          <w:sz w:val="22"/>
          <w:szCs w:val="22"/>
        </w:rPr>
      </w:pPr>
      <w:r w:rsidRPr="00BC2A41">
        <w:rPr>
          <w:rFonts w:ascii="Verdana" w:hAnsi="Verdana"/>
          <w:sz w:val="22"/>
          <w:szCs w:val="22"/>
        </w:rPr>
        <w:t>Advocating violence towards others.</w:t>
      </w:r>
    </w:p>
    <w:p w14:paraId="266AA002" w14:textId="77777777" w:rsidR="00B114FC" w:rsidRPr="00BC2A41" w:rsidRDefault="00B114FC">
      <w:pPr>
        <w:pStyle w:val="Default"/>
        <w:jc w:val="both"/>
        <w:rPr>
          <w:rFonts w:ascii="Verdana" w:hAnsi="Verdana"/>
          <w:sz w:val="22"/>
          <w:szCs w:val="22"/>
        </w:rPr>
      </w:pPr>
    </w:p>
    <w:p w14:paraId="2384C470" w14:textId="77777777" w:rsidR="00B114FC" w:rsidRPr="00BC2A41" w:rsidRDefault="00A06959">
      <w:pPr>
        <w:pStyle w:val="Default"/>
        <w:jc w:val="both"/>
        <w:outlineLvl w:val="0"/>
        <w:rPr>
          <w:rFonts w:ascii="Verdana" w:hAnsi="Verdana"/>
          <w:sz w:val="22"/>
          <w:szCs w:val="22"/>
        </w:rPr>
      </w:pPr>
      <w:bookmarkStart w:id="13" w:name="_Toc71007867"/>
      <w:r w:rsidRPr="00BC2A41">
        <w:rPr>
          <w:rFonts w:ascii="Verdana" w:hAnsi="Verdana"/>
          <w:b/>
          <w:bCs/>
          <w:sz w:val="22"/>
          <w:szCs w:val="22"/>
        </w:rPr>
        <w:t>Curriculum</w:t>
      </w:r>
      <w:bookmarkEnd w:id="13"/>
      <w:r w:rsidRPr="00BC2A41">
        <w:rPr>
          <w:rFonts w:ascii="Verdana" w:hAnsi="Verdana"/>
          <w:b/>
          <w:bCs/>
          <w:sz w:val="22"/>
          <w:szCs w:val="22"/>
        </w:rPr>
        <w:t xml:space="preserve"> </w:t>
      </w:r>
    </w:p>
    <w:p w14:paraId="3770BE40" w14:textId="77777777" w:rsidR="00B114FC" w:rsidRPr="00BC2A41" w:rsidRDefault="00A06959">
      <w:pPr>
        <w:pStyle w:val="Default"/>
        <w:jc w:val="both"/>
        <w:rPr>
          <w:rFonts w:ascii="Verdana" w:hAnsi="Verdana"/>
          <w:sz w:val="22"/>
          <w:szCs w:val="22"/>
        </w:rPr>
      </w:pPr>
      <w:r w:rsidRPr="00BC2A41">
        <w:rPr>
          <w:rFonts w:ascii="Verdana" w:hAnsi="Verdana"/>
          <w:sz w:val="22"/>
          <w:szCs w:val="22"/>
        </w:rPr>
        <w:t xml:space="preserve">St Anthony’s ensures its pupils are offered a broad and balanced curriculum delivered by skilled teachers that aims to prepare them for life, encouraging them to show tolerance of, and celebrate, difference and diversity, whilst also ensuring that they thrive, feel valued and are not marginalized. </w:t>
      </w:r>
    </w:p>
    <w:p w14:paraId="7B3F749D" w14:textId="77777777" w:rsidR="00B114FC" w:rsidRPr="00BC2A41" w:rsidRDefault="00B114FC">
      <w:pPr>
        <w:pStyle w:val="Default"/>
        <w:jc w:val="both"/>
        <w:rPr>
          <w:rFonts w:ascii="Verdana" w:hAnsi="Verdana"/>
          <w:sz w:val="22"/>
          <w:szCs w:val="22"/>
        </w:rPr>
      </w:pPr>
    </w:p>
    <w:p w14:paraId="4C69A34B" w14:textId="77777777" w:rsidR="00B114FC" w:rsidRPr="00BC2A41" w:rsidRDefault="00A06959">
      <w:pPr>
        <w:pStyle w:val="Default"/>
        <w:jc w:val="both"/>
        <w:rPr>
          <w:rFonts w:ascii="Verdana" w:hAnsi="Verdana"/>
          <w:sz w:val="22"/>
          <w:szCs w:val="22"/>
        </w:rPr>
      </w:pPr>
      <w:r w:rsidRPr="00BC2A41">
        <w:rPr>
          <w:rFonts w:ascii="Verdana" w:hAnsi="Verdana"/>
          <w:sz w:val="22"/>
          <w:szCs w:val="22"/>
        </w:rPr>
        <w:t xml:space="preserve">PSHE and Citizenship lessons are an effective way of providing pupils with time to explore sensitive or controversial issues, equipping them with the knowledge and skills to understand and manage difficult situations. </w:t>
      </w:r>
    </w:p>
    <w:p w14:paraId="0BAA629E" w14:textId="77777777" w:rsidR="00B114FC" w:rsidRPr="00BC2A41" w:rsidRDefault="00A06959">
      <w:pPr>
        <w:pStyle w:val="Default"/>
        <w:jc w:val="both"/>
        <w:rPr>
          <w:rFonts w:ascii="Verdana" w:hAnsi="Verdana"/>
          <w:sz w:val="22"/>
          <w:szCs w:val="22"/>
        </w:rPr>
      </w:pPr>
      <w:r w:rsidRPr="00BC2A41">
        <w:rPr>
          <w:rFonts w:ascii="Verdana" w:hAnsi="Verdana"/>
          <w:sz w:val="22"/>
          <w:szCs w:val="22"/>
        </w:rPr>
        <w:t xml:space="preserve">The Computing curriculum continually emphasises the importance of online safety, which includes not divulging personal information over the internet. </w:t>
      </w:r>
    </w:p>
    <w:p w14:paraId="2296103B" w14:textId="77777777" w:rsidR="00B114FC" w:rsidRPr="00BC2A41" w:rsidRDefault="00B114FC">
      <w:pPr>
        <w:pStyle w:val="Default"/>
        <w:jc w:val="both"/>
        <w:rPr>
          <w:rFonts w:ascii="Verdana" w:hAnsi="Verdana"/>
          <w:sz w:val="22"/>
          <w:szCs w:val="22"/>
        </w:rPr>
      </w:pPr>
    </w:p>
    <w:p w14:paraId="71F97030" w14:textId="77B078DD" w:rsidR="00B114FC" w:rsidRPr="00BC2A41" w:rsidRDefault="00A06959">
      <w:pPr>
        <w:pStyle w:val="Default"/>
        <w:jc w:val="both"/>
        <w:rPr>
          <w:rFonts w:ascii="Verdana" w:hAnsi="Verdana"/>
          <w:color w:val="FF0000"/>
          <w:sz w:val="22"/>
          <w:szCs w:val="22"/>
        </w:rPr>
      </w:pPr>
      <w:r w:rsidRPr="00BC2A41">
        <w:rPr>
          <w:rFonts w:ascii="Verdana" w:hAnsi="Verdana"/>
          <w:sz w:val="22"/>
          <w:szCs w:val="22"/>
        </w:rPr>
        <w:t xml:space="preserve">St Anthony’s values freedom of speech and the expression of beliefs / ideology as fundamental rights underpinning society’s values. Pupils regularly participate in discussion, with speaking and listening </w:t>
      </w:r>
      <w:proofErr w:type="gramStart"/>
      <w:r w:rsidRPr="00BC2A41">
        <w:rPr>
          <w:rFonts w:ascii="Verdana" w:hAnsi="Verdana"/>
          <w:sz w:val="22"/>
          <w:szCs w:val="22"/>
        </w:rPr>
        <w:t>being embedded</w:t>
      </w:r>
      <w:proofErr w:type="gramEnd"/>
      <w:r w:rsidRPr="00BC2A41">
        <w:rPr>
          <w:rFonts w:ascii="Verdana" w:hAnsi="Verdana"/>
          <w:sz w:val="22"/>
          <w:szCs w:val="22"/>
        </w:rPr>
        <w:t xml:space="preserve"> in all subjects. Pupils and teachers speak freely and voice their opinions. However, there is an understanding that freedom comes with responsibility and free speech that </w:t>
      </w:r>
      <w:proofErr w:type="gramStart"/>
      <w:r w:rsidRPr="00BC2A41">
        <w:rPr>
          <w:rFonts w:ascii="Verdana" w:hAnsi="Verdana"/>
          <w:sz w:val="22"/>
          <w:szCs w:val="22"/>
        </w:rPr>
        <w:t>is designed</w:t>
      </w:r>
      <w:proofErr w:type="gramEnd"/>
      <w:r w:rsidRPr="00BC2A41">
        <w:rPr>
          <w:rFonts w:ascii="Verdana" w:hAnsi="Verdana"/>
          <w:sz w:val="22"/>
          <w:szCs w:val="22"/>
        </w:rPr>
        <w:t xml:space="preserve"> to manipulate the vulnerable or that leads to violence and harm of others goes against the moral principles in which freedom of speech is valued.</w:t>
      </w:r>
      <w:r w:rsidR="0066485D" w:rsidRPr="00BC2A41">
        <w:rPr>
          <w:rFonts w:ascii="Verdana" w:hAnsi="Verdana"/>
          <w:sz w:val="22"/>
          <w:szCs w:val="22"/>
        </w:rPr>
        <w:t xml:space="preserve"> </w:t>
      </w:r>
      <w:r w:rsidR="0066485D" w:rsidRPr="00BC2A41">
        <w:rPr>
          <w:rFonts w:ascii="Verdana" w:hAnsi="Verdana"/>
          <w:color w:val="000000" w:themeColor="text1"/>
          <w:sz w:val="22"/>
          <w:szCs w:val="22"/>
        </w:rPr>
        <w:t>Recognise that creating a safe space for discussion is essential in safeguarding against radicalisation. Ensuring students are able to discuss topics around extremism and terrorism in a safe environmen</w:t>
      </w:r>
      <w:r w:rsidR="006162F1" w:rsidRPr="00BC2A41">
        <w:rPr>
          <w:rFonts w:ascii="Verdana" w:hAnsi="Verdana"/>
          <w:color w:val="000000" w:themeColor="text1"/>
          <w:sz w:val="22"/>
          <w:szCs w:val="22"/>
        </w:rPr>
        <w:t>t.</w:t>
      </w:r>
      <w:r w:rsidR="0066485D" w:rsidRPr="00BC2A41">
        <w:rPr>
          <w:rFonts w:ascii="Verdana" w:hAnsi="Verdana"/>
          <w:color w:val="FF0000"/>
          <w:sz w:val="22"/>
          <w:szCs w:val="22"/>
        </w:rPr>
        <w:t xml:space="preserve"> </w:t>
      </w:r>
    </w:p>
    <w:p w14:paraId="0951C997" w14:textId="77777777" w:rsidR="00B114FC" w:rsidRPr="00BC2A41" w:rsidRDefault="00B114FC">
      <w:pPr>
        <w:pStyle w:val="Default"/>
        <w:jc w:val="both"/>
        <w:rPr>
          <w:rFonts w:ascii="Verdana" w:hAnsi="Verdana"/>
          <w:sz w:val="22"/>
          <w:szCs w:val="22"/>
        </w:rPr>
      </w:pPr>
    </w:p>
    <w:p w14:paraId="21AF6BEA" w14:textId="77777777" w:rsidR="00B114FC" w:rsidRPr="00BC2A41" w:rsidRDefault="00A06959">
      <w:pPr>
        <w:pStyle w:val="NormalWeb"/>
        <w:spacing w:after="0"/>
        <w:jc w:val="both"/>
        <w:outlineLvl w:val="0"/>
        <w:rPr>
          <w:rStyle w:val="Strong"/>
          <w:rFonts w:ascii="Verdana" w:hAnsi="Verdana" w:cs="Helvetica"/>
          <w:color w:val="000000" w:themeColor="text1"/>
          <w:sz w:val="22"/>
          <w:szCs w:val="22"/>
          <w:lang w:val="en"/>
        </w:rPr>
      </w:pPr>
      <w:bookmarkStart w:id="14" w:name="_Toc71007868"/>
      <w:r w:rsidRPr="00BC2A41">
        <w:rPr>
          <w:rStyle w:val="Strong"/>
          <w:rFonts w:ascii="Verdana" w:hAnsi="Verdana" w:cs="Helvetica"/>
          <w:color w:val="000000" w:themeColor="text1"/>
          <w:sz w:val="22"/>
          <w:szCs w:val="22"/>
          <w:lang w:val="en"/>
        </w:rPr>
        <w:t>How Our School Promotes British Values</w:t>
      </w:r>
      <w:bookmarkEnd w:id="14"/>
    </w:p>
    <w:p w14:paraId="61CBC37A" w14:textId="6724241E" w:rsidR="00B114FC" w:rsidRDefault="00A06959">
      <w:pPr>
        <w:pStyle w:val="NormalWeb"/>
        <w:spacing w:after="0"/>
        <w:jc w:val="both"/>
        <w:rPr>
          <w:rStyle w:val="Strong"/>
          <w:rFonts w:ascii="Verdana" w:hAnsi="Verdana" w:cs="Helvetica"/>
          <w:b w:val="0"/>
          <w:color w:val="000000" w:themeColor="text1"/>
          <w:sz w:val="22"/>
          <w:szCs w:val="22"/>
          <w:lang w:val="en"/>
        </w:rPr>
      </w:pPr>
      <w:r w:rsidRPr="00BC2A41">
        <w:rPr>
          <w:rFonts w:ascii="Verdana" w:hAnsi="Verdana"/>
          <w:sz w:val="22"/>
          <w:szCs w:val="22"/>
        </w:rPr>
        <w:t>St Anthony’s School</w:t>
      </w:r>
      <w:r w:rsidRPr="00BC2A41">
        <w:rPr>
          <w:rStyle w:val="Strong"/>
          <w:rFonts w:ascii="Verdana" w:hAnsi="Verdana" w:cs="Helvetica"/>
          <w:b w:val="0"/>
          <w:color w:val="000000" w:themeColor="text1"/>
          <w:sz w:val="22"/>
          <w:szCs w:val="22"/>
          <w:lang w:val="en"/>
        </w:rPr>
        <w:t xml:space="preserve">, like all other educational establishments, is required to promote fundamental British values as part of broader requirements relating to the promotion of the spiritual, moral, social and cultural development of pupils. These values are explicit within our everyday practice as well as the school curriculum.  </w:t>
      </w:r>
    </w:p>
    <w:p w14:paraId="708A8995" w14:textId="4271B109" w:rsidR="001E314C" w:rsidRDefault="001E314C">
      <w:pPr>
        <w:pStyle w:val="NormalWeb"/>
        <w:spacing w:after="0"/>
        <w:jc w:val="both"/>
        <w:rPr>
          <w:rStyle w:val="Strong"/>
          <w:rFonts w:ascii="Verdana" w:hAnsi="Verdana" w:cs="Helvetica"/>
          <w:b w:val="0"/>
          <w:color w:val="000000" w:themeColor="text1"/>
          <w:sz w:val="22"/>
          <w:szCs w:val="22"/>
          <w:lang w:val="en"/>
        </w:rPr>
      </w:pPr>
    </w:p>
    <w:p w14:paraId="4B61148C" w14:textId="77777777" w:rsidR="00B114FC" w:rsidRPr="00BC2A41" w:rsidRDefault="00A06959">
      <w:pPr>
        <w:pStyle w:val="NormalWeb"/>
        <w:spacing w:after="0"/>
        <w:jc w:val="both"/>
        <w:outlineLvl w:val="0"/>
        <w:rPr>
          <w:rFonts w:ascii="Verdana" w:hAnsi="Verdana" w:cs="Helvetica"/>
          <w:color w:val="000000" w:themeColor="text1"/>
          <w:sz w:val="22"/>
          <w:szCs w:val="22"/>
          <w:lang w:val="en"/>
        </w:rPr>
      </w:pPr>
      <w:bookmarkStart w:id="15" w:name="_Toc71007869"/>
      <w:r w:rsidRPr="00BC2A41">
        <w:rPr>
          <w:rStyle w:val="Strong"/>
          <w:rFonts w:ascii="Verdana" w:hAnsi="Verdana" w:cs="Helvetica"/>
          <w:color w:val="000000" w:themeColor="text1"/>
          <w:sz w:val="22"/>
          <w:szCs w:val="22"/>
          <w:lang w:val="en"/>
        </w:rPr>
        <w:t>Democracy</w:t>
      </w:r>
      <w:bookmarkEnd w:id="15"/>
    </w:p>
    <w:p w14:paraId="665E139A" w14:textId="77777777" w:rsidR="00B114FC" w:rsidRPr="00BC2A41" w:rsidRDefault="00A06959">
      <w:pPr>
        <w:pStyle w:val="NormalWeb"/>
        <w:spacing w:after="0"/>
        <w:jc w:val="both"/>
        <w:rPr>
          <w:rFonts w:ascii="Verdana" w:hAnsi="Verdana" w:cs="Helvetica"/>
          <w:color w:val="000000" w:themeColor="text1"/>
          <w:sz w:val="22"/>
          <w:szCs w:val="22"/>
          <w:lang w:val="en"/>
        </w:rPr>
      </w:pPr>
      <w:r w:rsidRPr="00BC2A41">
        <w:rPr>
          <w:rFonts w:ascii="Verdana" w:hAnsi="Verdana" w:cs="Helvetica"/>
          <w:color w:val="000000" w:themeColor="text1"/>
          <w:sz w:val="22"/>
          <w:szCs w:val="22"/>
          <w:lang w:val="en"/>
        </w:rPr>
        <w:t xml:space="preserve">Pupils have the opportunity to contribute more widely to school life through our “Student Voice”.  Every class </w:t>
      </w:r>
      <w:proofErr w:type="gramStart"/>
      <w:r w:rsidRPr="00BC2A41">
        <w:rPr>
          <w:rFonts w:ascii="Verdana" w:hAnsi="Verdana" w:cs="Helvetica"/>
          <w:color w:val="000000" w:themeColor="text1"/>
          <w:sz w:val="22"/>
          <w:szCs w:val="22"/>
          <w:lang w:val="en"/>
        </w:rPr>
        <w:t>is given</w:t>
      </w:r>
      <w:proofErr w:type="gramEnd"/>
      <w:r w:rsidRPr="00BC2A41">
        <w:rPr>
          <w:rFonts w:ascii="Verdana" w:hAnsi="Verdana" w:cs="Helvetica"/>
          <w:color w:val="000000" w:themeColor="text1"/>
          <w:sz w:val="22"/>
          <w:szCs w:val="22"/>
          <w:lang w:val="en"/>
        </w:rPr>
        <w:t xml:space="preserve"> the opportunity to elect a member to the body whereby pupils meet with senior leaders to discuss their learning and ideas for their school.</w:t>
      </w:r>
    </w:p>
    <w:p w14:paraId="4222E57E" w14:textId="77777777" w:rsidR="00B114FC" w:rsidRPr="00BC2A41" w:rsidRDefault="00B114FC">
      <w:pPr>
        <w:pStyle w:val="NormalWeb"/>
        <w:spacing w:after="0"/>
        <w:jc w:val="both"/>
        <w:rPr>
          <w:rFonts w:ascii="Verdana" w:hAnsi="Verdana" w:cs="Helvetica"/>
          <w:color w:val="000000" w:themeColor="text1"/>
          <w:sz w:val="22"/>
          <w:szCs w:val="22"/>
          <w:lang w:val="en"/>
        </w:rPr>
      </w:pPr>
    </w:p>
    <w:p w14:paraId="4FCAF7DA" w14:textId="77777777" w:rsidR="00B114FC" w:rsidRPr="00BC2A41" w:rsidRDefault="00A06959">
      <w:pPr>
        <w:pStyle w:val="NormalWeb"/>
        <w:spacing w:after="0"/>
        <w:jc w:val="both"/>
        <w:rPr>
          <w:rFonts w:ascii="Verdana" w:hAnsi="Verdana" w:cs="Helvetica"/>
          <w:color w:val="000000" w:themeColor="text1"/>
          <w:sz w:val="22"/>
          <w:szCs w:val="22"/>
          <w:lang w:val="en"/>
        </w:rPr>
      </w:pPr>
      <w:r w:rsidRPr="00BC2A41">
        <w:rPr>
          <w:rFonts w:ascii="Verdana" w:hAnsi="Verdana" w:cs="Helvetica"/>
          <w:color w:val="000000" w:themeColor="text1"/>
          <w:sz w:val="22"/>
          <w:szCs w:val="22"/>
          <w:lang w:val="en"/>
        </w:rPr>
        <w:lastRenderedPageBreak/>
        <w:t xml:space="preserve">Classrooms </w:t>
      </w:r>
      <w:proofErr w:type="gramStart"/>
      <w:r w:rsidRPr="00BC2A41">
        <w:rPr>
          <w:rFonts w:ascii="Verdana" w:hAnsi="Verdana" w:cs="Helvetica"/>
          <w:color w:val="000000" w:themeColor="text1"/>
          <w:sz w:val="22"/>
          <w:szCs w:val="22"/>
          <w:lang w:val="en"/>
        </w:rPr>
        <w:t>are run</w:t>
      </w:r>
      <w:proofErr w:type="gramEnd"/>
      <w:r w:rsidRPr="00BC2A41">
        <w:rPr>
          <w:rFonts w:ascii="Verdana" w:hAnsi="Verdana" w:cs="Helvetica"/>
          <w:color w:val="000000" w:themeColor="text1"/>
          <w:sz w:val="22"/>
          <w:szCs w:val="22"/>
          <w:lang w:val="en"/>
        </w:rPr>
        <w:t xml:space="preserve"> along democratic principles. Pupils </w:t>
      </w:r>
      <w:proofErr w:type="gramStart"/>
      <w:r w:rsidRPr="00BC2A41">
        <w:rPr>
          <w:rFonts w:ascii="Verdana" w:hAnsi="Verdana" w:cs="Helvetica"/>
          <w:color w:val="000000" w:themeColor="text1"/>
          <w:sz w:val="22"/>
          <w:szCs w:val="22"/>
          <w:lang w:val="en"/>
        </w:rPr>
        <w:t>are given</w:t>
      </w:r>
      <w:proofErr w:type="gramEnd"/>
      <w:r w:rsidRPr="00BC2A41">
        <w:rPr>
          <w:rFonts w:ascii="Verdana" w:hAnsi="Verdana" w:cs="Helvetica"/>
          <w:color w:val="000000" w:themeColor="text1"/>
          <w:sz w:val="22"/>
          <w:szCs w:val="22"/>
          <w:lang w:val="en"/>
        </w:rPr>
        <w:t xml:space="preserve"> equal opportunities to contribute orally. No one individual </w:t>
      </w:r>
      <w:proofErr w:type="gramStart"/>
      <w:r w:rsidRPr="00BC2A41">
        <w:rPr>
          <w:rFonts w:ascii="Verdana" w:hAnsi="Verdana" w:cs="Helvetica"/>
          <w:color w:val="000000" w:themeColor="text1"/>
          <w:sz w:val="22"/>
          <w:szCs w:val="22"/>
          <w:lang w:val="en"/>
        </w:rPr>
        <w:t>is allowed</w:t>
      </w:r>
      <w:proofErr w:type="gramEnd"/>
      <w:r w:rsidRPr="00BC2A41">
        <w:rPr>
          <w:rFonts w:ascii="Verdana" w:hAnsi="Verdana" w:cs="Helvetica"/>
          <w:color w:val="000000" w:themeColor="text1"/>
          <w:sz w:val="22"/>
          <w:szCs w:val="22"/>
          <w:lang w:val="en"/>
        </w:rPr>
        <w:t xml:space="preserve"> to dominate and to steal time from the majority. Rules are explained and </w:t>
      </w:r>
      <w:proofErr w:type="gramStart"/>
      <w:r w:rsidRPr="00BC2A41">
        <w:rPr>
          <w:rFonts w:ascii="Verdana" w:hAnsi="Verdana" w:cs="Helvetica"/>
          <w:color w:val="000000" w:themeColor="text1"/>
          <w:sz w:val="22"/>
          <w:szCs w:val="22"/>
          <w:lang w:val="en"/>
        </w:rPr>
        <w:t>breaches of those rules are challenged by staff</w:t>
      </w:r>
      <w:proofErr w:type="gramEnd"/>
      <w:r w:rsidRPr="00BC2A41">
        <w:rPr>
          <w:rFonts w:ascii="Verdana" w:hAnsi="Verdana" w:cs="Helvetica"/>
          <w:color w:val="000000" w:themeColor="text1"/>
          <w:sz w:val="22"/>
          <w:szCs w:val="22"/>
          <w:lang w:val="en"/>
        </w:rPr>
        <w:t xml:space="preserve">. The rationale for that challenge </w:t>
      </w:r>
      <w:proofErr w:type="gramStart"/>
      <w:r w:rsidRPr="00BC2A41">
        <w:rPr>
          <w:rFonts w:ascii="Verdana" w:hAnsi="Verdana" w:cs="Helvetica"/>
          <w:color w:val="000000" w:themeColor="text1"/>
          <w:sz w:val="22"/>
          <w:szCs w:val="22"/>
          <w:lang w:val="en"/>
        </w:rPr>
        <w:t>is usually based</w:t>
      </w:r>
      <w:proofErr w:type="gramEnd"/>
      <w:r w:rsidRPr="00BC2A41">
        <w:rPr>
          <w:rFonts w:ascii="Verdana" w:hAnsi="Verdana" w:cs="Helvetica"/>
          <w:color w:val="000000" w:themeColor="text1"/>
          <w:sz w:val="22"/>
          <w:szCs w:val="22"/>
          <w:lang w:val="en"/>
        </w:rPr>
        <w:t xml:space="preserve"> on the argument that poor </w:t>
      </w:r>
      <w:proofErr w:type="spellStart"/>
      <w:r w:rsidRPr="00BC2A41">
        <w:rPr>
          <w:rFonts w:ascii="Verdana" w:hAnsi="Verdana" w:cs="Helvetica"/>
          <w:color w:val="000000" w:themeColor="text1"/>
          <w:sz w:val="22"/>
          <w:szCs w:val="22"/>
          <w:lang w:val="en"/>
        </w:rPr>
        <w:t>behaviour</w:t>
      </w:r>
      <w:proofErr w:type="spellEnd"/>
      <w:r w:rsidRPr="00BC2A41">
        <w:rPr>
          <w:rFonts w:ascii="Verdana" w:hAnsi="Verdana" w:cs="Helvetica"/>
          <w:color w:val="000000" w:themeColor="text1"/>
          <w:sz w:val="22"/>
          <w:szCs w:val="22"/>
          <w:lang w:val="en"/>
        </w:rPr>
        <w:t xml:space="preserve"> from one person has an impact on everyone. </w:t>
      </w:r>
    </w:p>
    <w:p w14:paraId="3893414F" w14:textId="77777777" w:rsidR="00B114FC" w:rsidRPr="00BC2A41" w:rsidRDefault="00B114FC">
      <w:pPr>
        <w:pStyle w:val="NormalWeb"/>
        <w:spacing w:after="0"/>
        <w:jc w:val="both"/>
        <w:rPr>
          <w:rFonts w:ascii="Verdana" w:hAnsi="Verdana" w:cs="Helvetica"/>
          <w:color w:val="000000" w:themeColor="text1"/>
          <w:sz w:val="22"/>
          <w:szCs w:val="22"/>
          <w:lang w:val="en"/>
        </w:rPr>
      </w:pPr>
    </w:p>
    <w:p w14:paraId="043D48BF" w14:textId="77777777" w:rsidR="00B114FC" w:rsidRPr="00BC2A41" w:rsidRDefault="00A06959">
      <w:pPr>
        <w:pStyle w:val="NormalWeb"/>
        <w:spacing w:after="0"/>
        <w:jc w:val="both"/>
        <w:rPr>
          <w:rFonts w:ascii="Verdana" w:hAnsi="Verdana" w:cs="Helvetica"/>
          <w:color w:val="000000" w:themeColor="text1"/>
          <w:sz w:val="22"/>
          <w:szCs w:val="22"/>
          <w:lang w:val="en"/>
        </w:rPr>
      </w:pPr>
      <w:r w:rsidRPr="00BC2A41">
        <w:rPr>
          <w:rFonts w:ascii="Verdana" w:hAnsi="Verdana" w:cs="Helvetica"/>
          <w:color w:val="000000" w:themeColor="text1"/>
          <w:sz w:val="22"/>
          <w:szCs w:val="22"/>
          <w:lang w:val="en"/>
        </w:rPr>
        <w:t>There are also many opportunities to learn about democracy within classroom practice, for example pupils voting on what music to listen to during break times or where to visit for an end of term treat. </w:t>
      </w:r>
    </w:p>
    <w:p w14:paraId="3E1C8115" w14:textId="77777777" w:rsidR="00B114FC" w:rsidRPr="00BC2A41" w:rsidRDefault="00A06959">
      <w:pPr>
        <w:pStyle w:val="NormalWeb"/>
        <w:spacing w:after="0"/>
        <w:jc w:val="both"/>
        <w:rPr>
          <w:rFonts w:ascii="Verdana" w:hAnsi="Verdana" w:cs="Helvetica"/>
          <w:color w:val="000000" w:themeColor="text1"/>
          <w:sz w:val="22"/>
          <w:szCs w:val="22"/>
          <w:lang w:val="en"/>
        </w:rPr>
      </w:pPr>
      <w:r w:rsidRPr="00BC2A41">
        <w:rPr>
          <w:rFonts w:ascii="Verdana" w:hAnsi="Verdana" w:cs="Helvetica"/>
          <w:color w:val="000000" w:themeColor="text1"/>
          <w:sz w:val="22"/>
          <w:szCs w:val="22"/>
          <w:lang w:val="en"/>
        </w:rPr>
        <w:t> </w:t>
      </w:r>
    </w:p>
    <w:p w14:paraId="6690D739" w14:textId="77777777" w:rsidR="00B114FC" w:rsidRPr="00BC2A41" w:rsidRDefault="00A06959">
      <w:pPr>
        <w:pStyle w:val="NormalWeb"/>
        <w:spacing w:after="0"/>
        <w:jc w:val="both"/>
        <w:outlineLvl w:val="0"/>
        <w:rPr>
          <w:rFonts w:ascii="Verdana" w:hAnsi="Verdana" w:cs="Helvetica"/>
          <w:color w:val="000000" w:themeColor="text1"/>
          <w:sz w:val="22"/>
          <w:szCs w:val="22"/>
          <w:lang w:val="en"/>
        </w:rPr>
      </w:pPr>
      <w:bookmarkStart w:id="16" w:name="_Toc71007870"/>
      <w:r w:rsidRPr="00BC2A41">
        <w:rPr>
          <w:rStyle w:val="Strong"/>
          <w:rFonts w:ascii="Verdana" w:hAnsi="Verdana" w:cs="Helvetica"/>
          <w:color w:val="000000" w:themeColor="text1"/>
          <w:sz w:val="22"/>
          <w:szCs w:val="22"/>
          <w:lang w:val="en"/>
        </w:rPr>
        <w:t>The Rule of Law</w:t>
      </w:r>
      <w:bookmarkEnd w:id="16"/>
    </w:p>
    <w:p w14:paraId="5D9D8251" w14:textId="77777777" w:rsidR="00B114FC" w:rsidRPr="00BC2A41" w:rsidRDefault="00A06959">
      <w:pPr>
        <w:pStyle w:val="NormalWeb"/>
        <w:spacing w:after="0"/>
        <w:jc w:val="both"/>
        <w:rPr>
          <w:rFonts w:ascii="Verdana" w:hAnsi="Verdana" w:cs="Helvetica"/>
          <w:color w:val="000000" w:themeColor="text1"/>
          <w:sz w:val="22"/>
          <w:szCs w:val="22"/>
          <w:lang w:val="en"/>
        </w:rPr>
      </w:pPr>
      <w:r w:rsidRPr="00BC2A41">
        <w:rPr>
          <w:rFonts w:ascii="Verdana" w:hAnsi="Verdana" w:cs="Helvetica"/>
          <w:color w:val="000000" w:themeColor="text1"/>
          <w:sz w:val="22"/>
          <w:szCs w:val="22"/>
          <w:lang w:val="en"/>
        </w:rPr>
        <w:t xml:space="preserve">At </w:t>
      </w:r>
      <w:r w:rsidRPr="00BC2A41">
        <w:rPr>
          <w:rFonts w:ascii="Verdana" w:hAnsi="Verdana"/>
          <w:sz w:val="22"/>
          <w:szCs w:val="22"/>
        </w:rPr>
        <w:t xml:space="preserve">St Anthony’s </w:t>
      </w:r>
      <w:r w:rsidRPr="00BC2A41">
        <w:rPr>
          <w:rFonts w:ascii="Verdana" w:hAnsi="Verdana" w:cs="Helvetica"/>
          <w:color w:val="000000" w:themeColor="text1"/>
          <w:sz w:val="22"/>
          <w:szCs w:val="22"/>
          <w:lang w:val="en"/>
        </w:rPr>
        <w:t xml:space="preserve">we promote the importance of the rule of law.  Pupils see that this is important through our </w:t>
      </w:r>
      <w:proofErr w:type="gramStart"/>
      <w:r w:rsidRPr="00BC2A41">
        <w:rPr>
          <w:rFonts w:ascii="Verdana" w:hAnsi="Verdana" w:cs="Helvetica"/>
          <w:color w:val="000000" w:themeColor="text1"/>
          <w:sz w:val="22"/>
          <w:szCs w:val="22"/>
          <w:lang w:val="en"/>
        </w:rPr>
        <w:t>day to day</w:t>
      </w:r>
      <w:proofErr w:type="gramEnd"/>
      <w:r w:rsidRPr="00BC2A41">
        <w:rPr>
          <w:rFonts w:ascii="Verdana" w:hAnsi="Verdana" w:cs="Helvetica"/>
          <w:color w:val="000000" w:themeColor="text1"/>
          <w:sz w:val="22"/>
          <w:szCs w:val="22"/>
          <w:lang w:val="en"/>
        </w:rPr>
        <w:t xml:space="preserve"> work.  Accountability is stressed to all stakeholders including staff (teacher’s standards and performance management/appraisal), Pupils (</w:t>
      </w:r>
      <w:proofErr w:type="spellStart"/>
      <w:r w:rsidRPr="00BC2A41">
        <w:rPr>
          <w:rFonts w:ascii="Verdana" w:hAnsi="Verdana" w:cs="Helvetica"/>
          <w:color w:val="000000" w:themeColor="text1"/>
          <w:sz w:val="22"/>
          <w:szCs w:val="22"/>
          <w:lang w:val="en"/>
        </w:rPr>
        <w:t>behaviour</w:t>
      </w:r>
      <w:proofErr w:type="spellEnd"/>
      <w:r w:rsidRPr="00BC2A41">
        <w:rPr>
          <w:rFonts w:ascii="Verdana" w:hAnsi="Verdana" w:cs="Helvetica"/>
          <w:color w:val="000000" w:themeColor="text1"/>
          <w:sz w:val="22"/>
          <w:szCs w:val="22"/>
          <w:lang w:val="en"/>
        </w:rPr>
        <w:t xml:space="preserve"> policy) and Governors. Class groups often write their own class </w:t>
      </w:r>
      <w:proofErr w:type="gramStart"/>
      <w:r w:rsidRPr="00BC2A41">
        <w:rPr>
          <w:rFonts w:ascii="Verdana" w:hAnsi="Verdana" w:cs="Helvetica"/>
          <w:color w:val="000000" w:themeColor="text1"/>
          <w:sz w:val="22"/>
          <w:szCs w:val="22"/>
          <w:lang w:val="en"/>
        </w:rPr>
        <w:t>rules which</w:t>
      </w:r>
      <w:proofErr w:type="gramEnd"/>
      <w:r w:rsidRPr="00BC2A41">
        <w:rPr>
          <w:rFonts w:ascii="Verdana" w:hAnsi="Verdana" w:cs="Helvetica"/>
          <w:color w:val="000000" w:themeColor="text1"/>
          <w:sz w:val="22"/>
          <w:szCs w:val="22"/>
          <w:lang w:val="en"/>
        </w:rPr>
        <w:t xml:space="preserve"> each pupil is expected to abide by. These </w:t>
      </w:r>
      <w:proofErr w:type="gramStart"/>
      <w:r w:rsidRPr="00BC2A41">
        <w:rPr>
          <w:rFonts w:ascii="Verdana" w:hAnsi="Verdana" w:cs="Helvetica"/>
          <w:color w:val="000000" w:themeColor="text1"/>
          <w:sz w:val="22"/>
          <w:szCs w:val="22"/>
          <w:lang w:val="en"/>
        </w:rPr>
        <w:t>are firmly based</w:t>
      </w:r>
      <w:proofErr w:type="gramEnd"/>
      <w:r w:rsidRPr="00BC2A41">
        <w:rPr>
          <w:rFonts w:ascii="Verdana" w:hAnsi="Verdana" w:cs="Helvetica"/>
          <w:color w:val="000000" w:themeColor="text1"/>
          <w:sz w:val="22"/>
          <w:szCs w:val="22"/>
          <w:lang w:val="en"/>
        </w:rPr>
        <w:t xml:space="preserve"> on British values.  </w:t>
      </w:r>
    </w:p>
    <w:p w14:paraId="7E9D4ABE" w14:textId="77777777" w:rsidR="00B114FC" w:rsidRPr="00BC2A41" w:rsidRDefault="00B114FC">
      <w:pPr>
        <w:pStyle w:val="NormalWeb"/>
        <w:spacing w:after="0"/>
        <w:jc w:val="both"/>
        <w:rPr>
          <w:rFonts w:ascii="Verdana" w:hAnsi="Verdana" w:cs="Helvetica"/>
          <w:color w:val="000000" w:themeColor="text1"/>
          <w:sz w:val="22"/>
          <w:szCs w:val="22"/>
          <w:lang w:val="en"/>
        </w:rPr>
      </w:pPr>
    </w:p>
    <w:p w14:paraId="73495BBF" w14:textId="77777777" w:rsidR="00B114FC" w:rsidRPr="00BC2A41" w:rsidRDefault="00A06959">
      <w:pPr>
        <w:pStyle w:val="NormalWeb"/>
        <w:spacing w:after="0"/>
        <w:jc w:val="both"/>
        <w:rPr>
          <w:rFonts w:ascii="Verdana" w:hAnsi="Verdana" w:cs="Helvetica"/>
          <w:color w:val="000000" w:themeColor="text1"/>
          <w:sz w:val="22"/>
          <w:szCs w:val="22"/>
          <w:lang w:val="en"/>
        </w:rPr>
      </w:pPr>
      <w:r w:rsidRPr="00BC2A41">
        <w:rPr>
          <w:rFonts w:ascii="Verdana" w:hAnsi="Verdana" w:cs="Helvetica"/>
          <w:color w:val="000000" w:themeColor="text1"/>
          <w:sz w:val="22"/>
          <w:szCs w:val="22"/>
          <w:lang w:val="en"/>
        </w:rPr>
        <w:t xml:space="preserve">Opportunities to learn about the rule of law </w:t>
      </w:r>
      <w:proofErr w:type="gramStart"/>
      <w:r w:rsidRPr="00BC2A41">
        <w:rPr>
          <w:rFonts w:ascii="Verdana" w:hAnsi="Verdana" w:cs="Helvetica"/>
          <w:color w:val="000000" w:themeColor="text1"/>
          <w:sz w:val="22"/>
          <w:szCs w:val="22"/>
          <w:lang w:val="en"/>
        </w:rPr>
        <w:t>are built</w:t>
      </w:r>
      <w:proofErr w:type="gramEnd"/>
      <w:r w:rsidRPr="00BC2A41">
        <w:rPr>
          <w:rFonts w:ascii="Verdana" w:hAnsi="Verdana" w:cs="Helvetica"/>
          <w:color w:val="000000" w:themeColor="text1"/>
          <w:sz w:val="22"/>
          <w:szCs w:val="22"/>
          <w:lang w:val="en"/>
        </w:rPr>
        <w:t xml:space="preserve"> into the PSHE curriculum. </w:t>
      </w:r>
    </w:p>
    <w:p w14:paraId="6051B0FC" w14:textId="77777777" w:rsidR="00B114FC" w:rsidRPr="00BC2A41" w:rsidRDefault="00B114FC">
      <w:pPr>
        <w:pStyle w:val="NormalWeb"/>
        <w:spacing w:after="0"/>
        <w:jc w:val="both"/>
        <w:rPr>
          <w:rFonts w:ascii="Verdana" w:hAnsi="Verdana" w:cs="Helvetica"/>
          <w:color w:val="000000" w:themeColor="text1"/>
          <w:sz w:val="22"/>
          <w:szCs w:val="22"/>
          <w:lang w:val="en"/>
        </w:rPr>
      </w:pPr>
    </w:p>
    <w:p w14:paraId="38FFA477" w14:textId="77777777" w:rsidR="00B114FC" w:rsidRPr="00BC2A41" w:rsidRDefault="00A06959">
      <w:pPr>
        <w:pStyle w:val="NormalWeb"/>
        <w:spacing w:after="0"/>
        <w:jc w:val="both"/>
        <w:outlineLvl w:val="0"/>
        <w:rPr>
          <w:rFonts w:ascii="Verdana" w:hAnsi="Verdana" w:cs="Helvetica"/>
          <w:color w:val="000000" w:themeColor="text1"/>
          <w:sz w:val="22"/>
          <w:szCs w:val="22"/>
          <w:lang w:val="en"/>
        </w:rPr>
      </w:pPr>
      <w:bookmarkStart w:id="17" w:name="_Toc71007871"/>
      <w:r w:rsidRPr="00BC2A41">
        <w:rPr>
          <w:rStyle w:val="Strong"/>
          <w:rFonts w:ascii="Verdana" w:hAnsi="Verdana" w:cs="Helvetica"/>
          <w:color w:val="000000" w:themeColor="text1"/>
          <w:sz w:val="22"/>
          <w:szCs w:val="22"/>
          <w:lang w:val="en"/>
        </w:rPr>
        <w:t>Individual Liberty</w:t>
      </w:r>
      <w:bookmarkEnd w:id="17"/>
    </w:p>
    <w:p w14:paraId="425538CE" w14:textId="77777777" w:rsidR="00B114FC" w:rsidRPr="00BC2A41" w:rsidRDefault="00A06959">
      <w:pPr>
        <w:pStyle w:val="NormalWeb"/>
        <w:spacing w:after="0"/>
        <w:jc w:val="both"/>
        <w:rPr>
          <w:rFonts w:ascii="Verdana" w:hAnsi="Verdana" w:cs="Helvetica"/>
          <w:color w:val="000000" w:themeColor="text1"/>
          <w:sz w:val="22"/>
          <w:szCs w:val="22"/>
          <w:lang w:val="en"/>
        </w:rPr>
      </w:pPr>
      <w:r w:rsidRPr="00BC2A41">
        <w:rPr>
          <w:rFonts w:ascii="Verdana" w:hAnsi="Verdana" w:cs="Helvetica"/>
          <w:color w:val="000000" w:themeColor="text1"/>
          <w:sz w:val="22"/>
          <w:szCs w:val="22"/>
          <w:lang w:val="en"/>
        </w:rPr>
        <w:t xml:space="preserve">As a </w:t>
      </w:r>
      <w:proofErr w:type="gramStart"/>
      <w:r w:rsidRPr="00BC2A41">
        <w:rPr>
          <w:rFonts w:ascii="Verdana" w:hAnsi="Verdana" w:cs="Helvetica"/>
          <w:color w:val="000000" w:themeColor="text1"/>
          <w:sz w:val="22"/>
          <w:szCs w:val="22"/>
          <w:lang w:val="en"/>
        </w:rPr>
        <w:t>school</w:t>
      </w:r>
      <w:proofErr w:type="gramEnd"/>
      <w:r w:rsidRPr="00BC2A41">
        <w:rPr>
          <w:rFonts w:ascii="Verdana" w:hAnsi="Verdana" w:cs="Helvetica"/>
          <w:color w:val="000000" w:themeColor="text1"/>
          <w:sz w:val="22"/>
          <w:szCs w:val="22"/>
          <w:lang w:val="en"/>
        </w:rPr>
        <w:t xml:space="preserve"> we educate and provide boundaries for pupils to make choices, through the provision of a safe environment.  Pupils are actively encouraged to make appropriate choices.</w:t>
      </w:r>
    </w:p>
    <w:p w14:paraId="5A710CED" w14:textId="77777777" w:rsidR="00B114FC" w:rsidRPr="00BC2A41" w:rsidRDefault="00B114FC">
      <w:pPr>
        <w:pStyle w:val="NormalWeb"/>
        <w:spacing w:after="0"/>
        <w:jc w:val="both"/>
        <w:rPr>
          <w:rFonts w:ascii="Verdana" w:hAnsi="Verdana" w:cs="Helvetica"/>
          <w:color w:val="000000" w:themeColor="text1"/>
          <w:sz w:val="22"/>
          <w:szCs w:val="22"/>
          <w:lang w:val="en"/>
        </w:rPr>
      </w:pPr>
    </w:p>
    <w:p w14:paraId="3E09D4FC" w14:textId="77777777" w:rsidR="00B114FC" w:rsidRPr="00BC2A41" w:rsidRDefault="00A06959">
      <w:pPr>
        <w:pStyle w:val="NormalWeb"/>
        <w:spacing w:after="0"/>
        <w:jc w:val="both"/>
        <w:rPr>
          <w:rFonts w:ascii="Verdana" w:hAnsi="Verdana" w:cs="Helvetica"/>
          <w:color w:val="000000" w:themeColor="text1"/>
          <w:sz w:val="22"/>
          <w:szCs w:val="22"/>
          <w:lang w:val="en"/>
        </w:rPr>
      </w:pPr>
      <w:r w:rsidRPr="00BC2A41">
        <w:rPr>
          <w:rFonts w:ascii="Verdana" w:hAnsi="Verdana" w:cs="Helvetica"/>
          <w:color w:val="000000" w:themeColor="text1"/>
          <w:sz w:val="22"/>
          <w:szCs w:val="22"/>
          <w:lang w:val="en"/>
        </w:rPr>
        <w:t xml:space="preserve">As pupils move through the school, privileges </w:t>
      </w:r>
      <w:proofErr w:type="gramStart"/>
      <w:r w:rsidRPr="00BC2A41">
        <w:rPr>
          <w:rFonts w:ascii="Verdana" w:hAnsi="Verdana" w:cs="Helvetica"/>
          <w:color w:val="000000" w:themeColor="text1"/>
          <w:sz w:val="22"/>
          <w:szCs w:val="22"/>
          <w:lang w:val="en"/>
        </w:rPr>
        <w:t>are gained</w:t>
      </w:r>
      <w:proofErr w:type="gramEnd"/>
      <w:r w:rsidRPr="00BC2A41">
        <w:rPr>
          <w:rFonts w:ascii="Verdana" w:hAnsi="Verdana" w:cs="Helvetica"/>
          <w:color w:val="000000" w:themeColor="text1"/>
          <w:sz w:val="22"/>
          <w:szCs w:val="22"/>
          <w:lang w:val="en"/>
        </w:rPr>
        <w:t xml:space="preserve">. For all pupils there are elements of choice for lunch, within healthy boundaries.  Pupils </w:t>
      </w:r>
      <w:proofErr w:type="gramStart"/>
      <w:r w:rsidRPr="00BC2A41">
        <w:rPr>
          <w:rFonts w:ascii="Verdana" w:hAnsi="Verdana" w:cs="Helvetica"/>
          <w:color w:val="000000" w:themeColor="text1"/>
          <w:sz w:val="22"/>
          <w:szCs w:val="22"/>
          <w:lang w:val="en"/>
        </w:rPr>
        <w:t>are offered</w:t>
      </w:r>
      <w:proofErr w:type="gramEnd"/>
      <w:r w:rsidRPr="00BC2A41">
        <w:rPr>
          <w:rFonts w:ascii="Verdana" w:hAnsi="Verdana" w:cs="Helvetica"/>
          <w:color w:val="000000" w:themeColor="text1"/>
          <w:sz w:val="22"/>
          <w:szCs w:val="22"/>
          <w:lang w:val="en"/>
        </w:rPr>
        <w:t xml:space="preserve"> independent support and guidance from our careers advisor over choices regarding future pathways.</w:t>
      </w:r>
    </w:p>
    <w:p w14:paraId="1A3CAF2D" w14:textId="77777777" w:rsidR="00B114FC" w:rsidRPr="00BC2A41" w:rsidRDefault="00B114FC">
      <w:pPr>
        <w:pStyle w:val="NormalWeb"/>
        <w:spacing w:after="0"/>
        <w:jc w:val="both"/>
        <w:rPr>
          <w:rFonts w:ascii="Verdana" w:hAnsi="Verdana" w:cs="Helvetica"/>
          <w:color w:val="000000" w:themeColor="text1"/>
          <w:sz w:val="22"/>
          <w:szCs w:val="22"/>
          <w:lang w:val="en"/>
        </w:rPr>
      </w:pPr>
    </w:p>
    <w:p w14:paraId="25190CD8" w14:textId="77777777" w:rsidR="00B114FC" w:rsidRPr="00BC2A41" w:rsidRDefault="00A06959">
      <w:pPr>
        <w:pStyle w:val="NormalWeb"/>
        <w:spacing w:after="0"/>
        <w:jc w:val="both"/>
        <w:outlineLvl w:val="0"/>
        <w:rPr>
          <w:rFonts w:ascii="Verdana" w:hAnsi="Verdana" w:cs="Helvetica"/>
          <w:color w:val="000000" w:themeColor="text1"/>
          <w:sz w:val="22"/>
          <w:szCs w:val="22"/>
          <w:lang w:val="en"/>
        </w:rPr>
      </w:pPr>
      <w:bookmarkStart w:id="18" w:name="_Toc71007872"/>
      <w:r w:rsidRPr="00BC2A41">
        <w:rPr>
          <w:rStyle w:val="Strong"/>
          <w:rFonts w:ascii="Verdana" w:hAnsi="Verdana" w:cs="Helvetica"/>
          <w:color w:val="000000" w:themeColor="text1"/>
          <w:sz w:val="22"/>
          <w:szCs w:val="22"/>
          <w:lang w:val="en"/>
        </w:rPr>
        <w:t>Mutual Respect</w:t>
      </w:r>
      <w:bookmarkEnd w:id="18"/>
    </w:p>
    <w:p w14:paraId="4D0E767C" w14:textId="77777777" w:rsidR="00B114FC" w:rsidRPr="00BC2A41" w:rsidRDefault="00A06959">
      <w:pPr>
        <w:pStyle w:val="NormalWeb"/>
        <w:spacing w:after="0"/>
        <w:jc w:val="both"/>
        <w:rPr>
          <w:rFonts w:ascii="Verdana" w:hAnsi="Verdana" w:cs="Helvetica"/>
          <w:color w:val="000000" w:themeColor="text1"/>
          <w:sz w:val="22"/>
          <w:szCs w:val="22"/>
          <w:lang w:val="en"/>
        </w:rPr>
      </w:pPr>
      <w:r w:rsidRPr="00BC2A41">
        <w:rPr>
          <w:rFonts w:ascii="Verdana" w:hAnsi="Verdana" w:cs="Helvetica"/>
          <w:color w:val="000000" w:themeColor="text1"/>
          <w:sz w:val="22"/>
          <w:szCs w:val="22"/>
          <w:lang w:val="en"/>
        </w:rPr>
        <w:t xml:space="preserve">At </w:t>
      </w:r>
      <w:r w:rsidRPr="00BC2A41">
        <w:rPr>
          <w:rFonts w:ascii="Verdana" w:hAnsi="Verdana"/>
          <w:sz w:val="22"/>
          <w:szCs w:val="22"/>
        </w:rPr>
        <w:t xml:space="preserve">St Anthony’s </w:t>
      </w:r>
      <w:r w:rsidRPr="00BC2A41">
        <w:rPr>
          <w:rFonts w:ascii="Verdana" w:hAnsi="Verdana" w:cs="Helvetica"/>
          <w:color w:val="000000" w:themeColor="text1"/>
          <w:sz w:val="22"/>
          <w:szCs w:val="22"/>
          <w:lang w:val="en"/>
        </w:rPr>
        <w:t xml:space="preserve">we strive to foster strong working relationships between staff and pupils, between colleagues and between staff and parents.  A positive understanding of differences and willingness to listen to the views of others </w:t>
      </w:r>
      <w:proofErr w:type="gramStart"/>
      <w:r w:rsidRPr="00BC2A41">
        <w:rPr>
          <w:rFonts w:ascii="Verdana" w:hAnsi="Verdana" w:cs="Helvetica"/>
          <w:color w:val="000000" w:themeColor="text1"/>
          <w:sz w:val="22"/>
          <w:szCs w:val="22"/>
          <w:lang w:val="en"/>
        </w:rPr>
        <w:t>is embedded</w:t>
      </w:r>
      <w:proofErr w:type="gramEnd"/>
      <w:r w:rsidRPr="00BC2A41">
        <w:rPr>
          <w:rFonts w:ascii="Verdana" w:hAnsi="Verdana" w:cs="Helvetica"/>
          <w:color w:val="000000" w:themeColor="text1"/>
          <w:sz w:val="22"/>
          <w:szCs w:val="22"/>
          <w:lang w:val="en"/>
        </w:rPr>
        <w:t xml:space="preserve"> in our daily practices.</w:t>
      </w:r>
    </w:p>
    <w:p w14:paraId="3EE45FD8" w14:textId="77777777" w:rsidR="00B114FC" w:rsidRPr="00BC2A41" w:rsidRDefault="00B114FC">
      <w:pPr>
        <w:pStyle w:val="NormalWeb"/>
        <w:spacing w:after="0"/>
        <w:jc w:val="both"/>
        <w:rPr>
          <w:rFonts w:ascii="Verdana" w:hAnsi="Verdana" w:cs="Helvetica"/>
          <w:color w:val="000000" w:themeColor="text1"/>
          <w:sz w:val="22"/>
          <w:szCs w:val="22"/>
          <w:lang w:val="en"/>
        </w:rPr>
      </w:pPr>
    </w:p>
    <w:p w14:paraId="5A3DB16A" w14:textId="77777777" w:rsidR="00B114FC" w:rsidRPr="00BC2A41" w:rsidRDefault="00A06959">
      <w:pPr>
        <w:pStyle w:val="NormalWeb"/>
        <w:spacing w:after="0"/>
        <w:jc w:val="both"/>
        <w:rPr>
          <w:rFonts w:ascii="Verdana" w:hAnsi="Verdana" w:cs="Helvetica"/>
          <w:color w:val="000000" w:themeColor="text1"/>
          <w:sz w:val="22"/>
          <w:szCs w:val="22"/>
          <w:lang w:val="en"/>
        </w:rPr>
      </w:pPr>
      <w:proofErr w:type="spellStart"/>
      <w:r w:rsidRPr="00BC2A41">
        <w:rPr>
          <w:rFonts w:ascii="Verdana" w:hAnsi="Verdana" w:cs="Helvetica"/>
          <w:color w:val="000000" w:themeColor="text1"/>
          <w:sz w:val="22"/>
          <w:szCs w:val="22"/>
          <w:lang w:val="en"/>
        </w:rPr>
        <w:t>Behaviour</w:t>
      </w:r>
      <w:proofErr w:type="spellEnd"/>
      <w:r w:rsidRPr="00BC2A41">
        <w:rPr>
          <w:rFonts w:ascii="Verdana" w:hAnsi="Verdana" w:cs="Helvetica"/>
          <w:color w:val="000000" w:themeColor="text1"/>
          <w:sz w:val="22"/>
          <w:szCs w:val="22"/>
          <w:lang w:val="en"/>
        </w:rPr>
        <w:t xml:space="preserve"> Policies promote good </w:t>
      </w:r>
      <w:proofErr w:type="spellStart"/>
      <w:r w:rsidRPr="00BC2A41">
        <w:rPr>
          <w:rFonts w:ascii="Verdana" w:hAnsi="Verdana" w:cs="Helvetica"/>
          <w:color w:val="000000" w:themeColor="text1"/>
          <w:sz w:val="22"/>
          <w:szCs w:val="22"/>
          <w:lang w:val="en"/>
        </w:rPr>
        <w:t>behaviour</w:t>
      </w:r>
      <w:proofErr w:type="spellEnd"/>
      <w:r w:rsidRPr="00BC2A41">
        <w:rPr>
          <w:rFonts w:ascii="Verdana" w:hAnsi="Verdana" w:cs="Helvetica"/>
          <w:color w:val="000000" w:themeColor="text1"/>
          <w:sz w:val="22"/>
          <w:szCs w:val="22"/>
          <w:lang w:val="en"/>
        </w:rPr>
        <w:t xml:space="preserve"> and challenge poor </w:t>
      </w:r>
      <w:proofErr w:type="spellStart"/>
      <w:r w:rsidRPr="00BC2A41">
        <w:rPr>
          <w:rFonts w:ascii="Verdana" w:hAnsi="Verdana" w:cs="Helvetica"/>
          <w:color w:val="000000" w:themeColor="text1"/>
          <w:sz w:val="22"/>
          <w:szCs w:val="22"/>
          <w:lang w:val="en"/>
        </w:rPr>
        <w:t>behaviour</w:t>
      </w:r>
      <w:proofErr w:type="spellEnd"/>
      <w:r w:rsidRPr="00BC2A41">
        <w:rPr>
          <w:rFonts w:ascii="Verdana" w:hAnsi="Verdana" w:cs="Helvetica"/>
          <w:color w:val="000000" w:themeColor="text1"/>
          <w:sz w:val="22"/>
          <w:szCs w:val="22"/>
          <w:lang w:val="en"/>
        </w:rPr>
        <w:t xml:space="preserve"> so that all pupils respect others and give them the opportunity to succeed. We take seriously our duty to prevent </w:t>
      </w:r>
      <w:proofErr w:type="spellStart"/>
      <w:r w:rsidRPr="00BC2A41">
        <w:rPr>
          <w:rFonts w:ascii="Verdana" w:hAnsi="Verdana" w:cs="Helvetica"/>
          <w:color w:val="000000" w:themeColor="text1"/>
          <w:sz w:val="22"/>
          <w:szCs w:val="22"/>
          <w:lang w:val="en"/>
        </w:rPr>
        <w:t>victimisation</w:t>
      </w:r>
      <w:proofErr w:type="spellEnd"/>
      <w:r w:rsidRPr="00BC2A41">
        <w:rPr>
          <w:rFonts w:ascii="Verdana" w:hAnsi="Verdana" w:cs="Helvetica"/>
          <w:color w:val="000000" w:themeColor="text1"/>
          <w:sz w:val="22"/>
          <w:szCs w:val="22"/>
          <w:lang w:val="en"/>
        </w:rPr>
        <w:t xml:space="preserve"> of any individual and we carefully </w:t>
      </w:r>
      <w:proofErr w:type="spellStart"/>
      <w:r w:rsidRPr="00BC2A41">
        <w:rPr>
          <w:rFonts w:ascii="Verdana" w:hAnsi="Verdana" w:cs="Helvetica"/>
          <w:color w:val="000000" w:themeColor="text1"/>
          <w:sz w:val="22"/>
          <w:szCs w:val="22"/>
          <w:lang w:val="en"/>
        </w:rPr>
        <w:t>analyse</w:t>
      </w:r>
      <w:proofErr w:type="spellEnd"/>
      <w:r w:rsidRPr="00BC2A41">
        <w:rPr>
          <w:rFonts w:ascii="Verdana" w:hAnsi="Verdana" w:cs="Helvetica"/>
          <w:color w:val="000000" w:themeColor="text1"/>
          <w:sz w:val="22"/>
          <w:szCs w:val="22"/>
          <w:lang w:val="en"/>
        </w:rPr>
        <w:t xml:space="preserve"> any incidents where racist, homophobic or sexist actions could hurt others.</w:t>
      </w:r>
    </w:p>
    <w:p w14:paraId="0BCC2872" w14:textId="77777777" w:rsidR="00B114FC" w:rsidRPr="00BC2A41" w:rsidRDefault="00B114FC">
      <w:pPr>
        <w:pStyle w:val="NormalWeb"/>
        <w:spacing w:after="0"/>
        <w:jc w:val="both"/>
        <w:rPr>
          <w:rFonts w:ascii="Verdana" w:hAnsi="Verdana" w:cs="Helvetica"/>
          <w:color w:val="000000" w:themeColor="text1"/>
          <w:sz w:val="22"/>
          <w:szCs w:val="22"/>
          <w:lang w:val="en"/>
        </w:rPr>
      </w:pPr>
    </w:p>
    <w:p w14:paraId="32385756" w14:textId="77777777" w:rsidR="00B114FC" w:rsidRPr="00BC2A41" w:rsidRDefault="00A06959">
      <w:pPr>
        <w:pStyle w:val="NormalWeb"/>
        <w:spacing w:after="0"/>
        <w:jc w:val="both"/>
        <w:rPr>
          <w:rFonts w:ascii="Verdana" w:hAnsi="Verdana" w:cs="Helvetica"/>
          <w:color w:val="000000" w:themeColor="text1"/>
          <w:sz w:val="22"/>
          <w:szCs w:val="22"/>
          <w:lang w:val="en"/>
        </w:rPr>
      </w:pPr>
      <w:r w:rsidRPr="00BC2A41">
        <w:rPr>
          <w:rFonts w:ascii="Verdana" w:hAnsi="Verdana" w:cs="Helvetica"/>
          <w:color w:val="000000" w:themeColor="text1"/>
          <w:sz w:val="22"/>
          <w:szCs w:val="22"/>
          <w:lang w:val="en"/>
        </w:rPr>
        <w:t xml:space="preserve">The school PSHE curriculum places a strong emphasis on respect for individuals and the celebration of difference. </w:t>
      </w:r>
    </w:p>
    <w:p w14:paraId="367B4161" w14:textId="77777777" w:rsidR="00B114FC" w:rsidRPr="00BC2A41" w:rsidRDefault="00A06959">
      <w:pPr>
        <w:pStyle w:val="NormalWeb"/>
        <w:spacing w:after="0"/>
        <w:jc w:val="both"/>
        <w:rPr>
          <w:rFonts w:ascii="Verdana" w:hAnsi="Verdana" w:cs="Helvetica"/>
          <w:color w:val="000000" w:themeColor="text1"/>
          <w:sz w:val="22"/>
          <w:szCs w:val="22"/>
          <w:lang w:val="en"/>
        </w:rPr>
      </w:pPr>
      <w:r w:rsidRPr="00BC2A41">
        <w:rPr>
          <w:rFonts w:ascii="Verdana" w:hAnsi="Verdana" w:cs="Helvetica"/>
          <w:color w:val="000000" w:themeColor="text1"/>
          <w:sz w:val="22"/>
          <w:szCs w:val="22"/>
          <w:lang w:val="en"/>
        </w:rPr>
        <w:t> </w:t>
      </w:r>
    </w:p>
    <w:p w14:paraId="3187F67D" w14:textId="77777777" w:rsidR="00B114FC" w:rsidRPr="00BC2A41" w:rsidRDefault="00A06959">
      <w:pPr>
        <w:pStyle w:val="NormalWeb"/>
        <w:spacing w:after="0"/>
        <w:jc w:val="both"/>
        <w:outlineLvl w:val="0"/>
        <w:rPr>
          <w:rFonts w:ascii="Verdana" w:hAnsi="Verdana" w:cs="Helvetica"/>
          <w:color w:val="000000" w:themeColor="text1"/>
          <w:sz w:val="22"/>
          <w:szCs w:val="22"/>
          <w:lang w:val="en"/>
        </w:rPr>
      </w:pPr>
      <w:bookmarkStart w:id="19" w:name="_Toc71007873"/>
      <w:r w:rsidRPr="00BC2A41">
        <w:rPr>
          <w:rStyle w:val="Strong"/>
          <w:rFonts w:ascii="Verdana" w:hAnsi="Verdana" w:cs="Helvetica"/>
          <w:color w:val="000000" w:themeColor="text1"/>
          <w:sz w:val="22"/>
          <w:szCs w:val="22"/>
          <w:lang w:val="en"/>
        </w:rPr>
        <w:t>Tolerance of Other Faiths and Beliefs</w:t>
      </w:r>
      <w:bookmarkEnd w:id="19"/>
    </w:p>
    <w:p w14:paraId="4807E17E" w14:textId="77777777" w:rsidR="00B114FC" w:rsidRPr="00BC2A41" w:rsidRDefault="00A06959">
      <w:pPr>
        <w:pStyle w:val="NormalWeb"/>
        <w:spacing w:after="0"/>
        <w:jc w:val="both"/>
        <w:rPr>
          <w:rFonts w:ascii="Verdana" w:hAnsi="Verdana" w:cs="Helvetica"/>
          <w:color w:val="000000" w:themeColor="text1"/>
          <w:sz w:val="22"/>
          <w:szCs w:val="22"/>
          <w:lang w:val="en"/>
        </w:rPr>
      </w:pPr>
      <w:r w:rsidRPr="00BC2A41">
        <w:rPr>
          <w:rFonts w:ascii="Verdana" w:hAnsi="Verdana" w:cs="Helvetica"/>
          <w:color w:val="000000" w:themeColor="text1"/>
          <w:sz w:val="22"/>
          <w:szCs w:val="22"/>
          <w:lang w:val="en"/>
        </w:rPr>
        <w:t xml:space="preserve">At </w:t>
      </w:r>
      <w:r w:rsidRPr="00BC2A41">
        <w:rPr>
          <w:rFonts w:ascii="Verdana" w:hAnsi="Verdana"/>
          <w:sz w:val="22"/>
          <w:szCs w:val="22"/>
        </w:rPr>
        <w:t xml:space="preserve">St Anthony’s School </w:t>
      </w:r>
      <w:r w:rsidRPr="00BC2A41">
        <w:rPr>
          <w:rFonts w:ascii="Verdana" w:hAnsi="Verdana" w:cs="Helvetica"/>
          <w:color w:val="000000" w:themeColor="text1"/>
          <w:sz w:val="22"/>
          <w:szCs w:val="22"/>
          <w:lang w:val="en"/>
        </w:rPr>
        <w:t xml:space="preserve">we </w:t>
      </w:r>
      <w:r w:rsidR="008F190D" w:rsidRPr="00BC2A41">
        <w:rPr>
          <w:rFonts w:ascii="Verdana" w:hAnsi="Verdana" w:cs="Helvetica"/>
          <w:color w:val="000000" w:themeColor="text1"/>
          <w:sz w:val="22"/>
          <w:szCs w:val="22"/>
          <w:lang w:val="en"/>
        </w:rPr>
        <w:t>endeavor</w:t>
      </w:r>
      <w:r w:rsidRPr="00BC2A41">
        <w:rPr>
          <w:rFonts w:ascii="Verdana" w:hAnsi="Verdana" w:cs="Helvetica"/>
          <w:color w:val="000000" w:themeColor="text1"/>
          <w:sz w:val="22"/>
          <w:szCs w:val="22"/>
          <w:lang w:val="en"/>
        </w:rPr>
        <w:t xml:space="preserve"> to ensure that we are enhancing pupils’ understanding of their place in a culturally diverse society by offering them varied opportunities for them to experience this first hand. There are activities planned and guest speakers invited into school to learn about other faiths, beliefs and cultures not just in this country </w:t>
      </w:r>
      <w:proofErr w:type="gramStart"/>
      <w:r w:rsidRPr="00BC2A41">
        <w:rPr>
          <w:rFonts w:ascii="Verdana" w:hAnsi="Verdana" w:cs="Helvetica"/>
          <w:color w:val="000000" w:themeColor="text1"/>
          <w:sz w:val="22"/>
          <w:szCs w:val="22"/>
          <w:lang w:val="en"/>
        </w:rPr>
        <w:t>but</w:t>
      </w:r>
      <w:proofErr w:type="gramEnd"/>
      <w:r w:rsidRPr="00BC2A41">
        <w:rPr>
          <w:rFonts w:ascii="Verdana" w:hAnsi="Verdana" w:cs="Helvetica"/>
          <w:color w:val="000000" w:themeColor="text1"/>
          <w:sz w:val="22"/>
          <w:szCs w:val="22"/>
          <w:lang w:val="en"/>
        </w:rPr>
        <w:t xml:space="preserve"> around the world. </w:t>
      </w:r>
    </w:p>
    <w:p w14:paraId="71626E92" w14:textId="77777777" w:rsidR="00B114FC" w:rsidRPr="00BC2A41" w:rsidRDefault="00B114FC">
      <w:pPr>
        <w:pStyle w:val="NormalWeb"/>
        <w:spacing w:after="0"/>
        <w:jc w:val="both"/>
        <w:rPr>
          <w:rFonts w:ascii="Verdana" w:hAnsi="Verdana" w:cs="Helvetica"/>
          <w:color w:val="000000" w:themeColor="text1"/>
          <w:sz w:val="22"/>
          <w:szCs w:val="22"/>
          <w:lang w:val="en"/>
        </w:rPr>
      </w:pPr>
    </w:p>
    <w:p w14:paraId="6838C209" w14:textId="77777777" w:rsidR="00B114FC" w:rsidRPr="00BC2A41" w:rsidRDefault="00A06959">
      <w:pPr>
        <w:pStyle w:val="NormalWeb"/>
        <w:spacing w:after="0"/>
        <w:jc w:val="both"/>
        <w:rPr>
          <w:rFonts w:ascii="Verdana" w:hAnsi="Verdana" w:cs="Helvetica"/>
          <w:color w:val="000000" w:themeColor="text1"/>
          <w:sz w:val="22"/>
          <w:szCs w:val="22"/>
          <w:lang w:val="en"/>
        </w:rPr>
      </w:pPr>
      <w:r w:rsidRPr="00BC2A41">
        <w:rPr>
          <w:rFonts w:ascii="Verdana" w:hAnsi="Verdana" w:cs="Helvetica"/>
          <w:color w:val="000000" w:themeColor="text1"/>
          <w:sz w:val="22"/>
          <w:szCs w:val="22"/>
          <w:lang w:val="en"/>
        </w:rPr>
        <w:t xml:space="preserve">Assemblies and discussions involving prejudices and prejudice-based bullying </w:t>
      </w:r>
      <w:proofErr w:type="gramStart"/>
      <w:r w:rsidRPr="00BC2A41">
        <w:rPr>
          <w:rFonts w:ascii="Verdana" w:hAnsi="Verdana" w:cs="Helvetica"/>
          <w:color w:val="000000" w:themeColor="text1"/>
          <w:sz w:val="22"/>
          <w:szCs w:val="22"/>
          <w:lang w:val="en"/>
        </w:rPr>
        <w:t>have been supported</w:t>
      </w:r>
      <w:proofErr w:type="gramEnd"/>
      <w:r w:rsidRPr="00BC2A41">
        <w:rPr>
          <w:rFonts w:ascii="Verdana" w:hAnsi="Verdana" w:cs="Helvetica"/>
          <w:color w:val="000000" w:themeColor="text1"/>
          <w:sz w:val="22"/>
          <w:szCs w:val="22"/>
          <w:lang w:val="en"/>
        </w:rPr>
        <w:t xml:space="preserve"> by learning within our Religious Education (RE) and PSHE curriculum.  The RE curriculum provides the opportunity for pupils to learn about a variety of different faiths including, Christianity, Buddhism, Sikhism, Judaism and Hinduism.</w:t>
      </w:r>
    </w:p>
    <w:p w14:paraId="6478BBCB" w14:textId="77777777" w:rsidR="00B114FC" w:rsidRPr="00BC2A41" w:rsidRDefault="00B114FC">
      <w:pPr>
        <w:pStyle w:val="NormalWeb"/>
        <w:spacing w:after="0"/>
        <w:jc w:val="both"/>
        <w:rPr>
          <w:rFonts w:ascii="Verdana" w:hAnsi="Verdana" w:cs="Helvetica"/>
          <w:color w:val="000000" w:themeColor="text1"/>
          <w:sz w:val="22"/>
          <w:szCs w:val="22"/>
          <w:lang w:val="en"/>
        </w:rPr>
      </w:pPr>
    </w:p>
    <w:p w14:paraId="06C94380" w14:textId="77777777" w:rsidR="00B114FC" w:rsidRPr="00BC2A41" w:rsidRDefault="00A06959">
      <w:pPr>
        <w:pStyle w:val="NormalWeb"/>
        <w:spacing w:after="0"/>
        <w:jc w:val="both"/>
        <w:rPr>
          <w:rFonts w:ascii="Verdana" w:hAnsi="Verdana" w:cs="Helvetica"/>
          <w:color w:val="000000" w:themeColor="text1"/>
          <w:sz w:val="22"/>
          <w:szCs w:val="22"/>
          <w:lang w:val="en"/>
        </w:rPr>
      </w:pPr>
      <w:r w:rsidRPr="00BC2A41">
        <w:rPr>
          <w:rFonts w:ascii="Verdana" w:hAnsi="Verdana" w:cs="Helvetica"/>
          <w:color w:val="000000" w:themeColor="text1"/>
          <w:sz w:val="22"/>
          <w:szCs w:val="22"/>
          <w:lang w:val="en"/>
        </w:rPr>
        <w:t>We wish our pupils to become active citizens and we work hard in school to ensure that these core values are promoted for all. The school’s promotion of these core values ensures a steady progression of attitudes and qualities.</w:t>
      </w:r>
    </w:p>
    <w:p w14:paraId="722F366D" w14:textId="77777777" w:rsidR="00B114FC" w:rsidRPr="00BC2A41" w:rsidRDefault="00B114FC">
      <w:pPr>
        <w:pStyle w:val="NormalWeb"/>
        <w:spacing w:after="0"/>
        <w:jc w:val="both"/>
        <w:rPr>
          <w:rFonts w:ascii="Verdana" w:hAnsi="Verdana" w:cs="Helvetica"/>
          <w:color w:val="000000" w:themeColor="text1"/>
          <w:sz w:val="22"/>
          <w:szCs w:val="22"/>
          <w:lang w:val="en"/>
        </w:rPr>
      </w:pPr>
    </w:p>
    <w:p w14:paraId="1847E4E4" w14:textId="77777777" w:rsidR="00B114FC" w:rsidRPr="00BC2A41" w:rsidRDefault="00A06959">
      <w:pPr>
        <w:pStyle w:val="NormalWeb"/>
        <w:spacing w:after="0"/>
        <w:jc w:val="both"/>
        <w:rPr>
          <w:rFonts w:ascii="Verdana" w:hAnsi="Verdana" w:cs="Helvetica"/>
          <w:color w:val="000000" w:themeColor="text1"/>
          <w:sz w:val="22"/>
          <w:szCs w:val="22"/>
          <w:lang w:val="en"/>
        </w:rPr>
      </w:pPr>
      <w:r w:rsidRPr="00BC2A41">
        <w:rPr>
          <w:rFonts w:ascii="Verdana" w:hAnsi="Verdana" w:cs="Helvetica"/>
          <w:color w:val="000000" w:themeColor="text1"/>
          <w:sz w:val="22"/>
          <w:szCs w:val="22"/>
          <w:lang w:val="en"/>
        </w:rPr>
        <w:t>In summary, we prepare our pupils for life in a complex modern Britain.</w:t>
      </w:r>
    </w:p>
    <w:p w14:paraId="1924CAE2" w14:textId="77777777" w:rsidR="00B114FC" w:rsidRPr="00BC2A41" w:rsidRDefault="00B114FC">
      <w:pPr>
        <w:pStyle w:val="NormalWeb"/>
        <w:spacing w:after="0"/>
        <w:jc w:val="both"/>
        <w:rPr>
          <w:rFonts w:ascii="Verdana" w:hAnsi="Verdana" w:cs="Helvetica"/>
          <w:color w:val="000000" w:themeColor="text1"/>
          <w:sz w:val="22"/>
          <w:szCs w:val="22"/>
          <w:lang w:val="en"/>
        </w:rPr>
      </w:pPr>
    </w:p>
    <w:p w14:paraId="33880197" w14:textId="77777777" w:rsidR="00B114FC" w:rsidRPr="00BC2A41" w:rsidRDefault="00A06959">
      <w:pPr>
        <w:pStyle w:val="NormalWeb"/>
        <w:spacing w:after="0"/>
        <w:jc w:val="both"/>
        <w:outlineLvl w:val="0"/>
        <w:rPr>
          <w:rFonts w:ascii="Verdana" w:hAnsi="Verdana" w:cs="Helvetica"/>
          <w:b/>
          <w:color w:val="000000" w:themeColor="text1"/>
          <w:sz w:val="22"/>
          <w:szCs w:val="22"/>
          <w:lang w:val="en"/>
        </w:rPr>
      </w:pPr>
      <w:bookmarkStart w:id="20" w:name="_Toc71007874"/>
      <w:r w:rsidRPr="00BC2A41">
        <w:rPr>
          <w:rFonts w:ascii="Verdana" w:hAnsi="Verdana" w:cs="Helvetica"/>
          <w:b/>
          <w:color w:val="000000" w:themeColor="text1"/>
          <w:sz w:val="22"/>
          <w:szCs w:val="22"/>
          <w:lang w:val="en"/>
        </w:rPr>
        <w:t>Risk Assessments</w:t>
      </w:r>
      <w:bookmarkEnd w:id="20"/>
    </w:p>
    <w:p w14:paraId="03B1CE42" w14:textId="36E9735C" w:rsidR="00B114FC" w:rsidRPr="00BC2A41" w:rsidRDefault="00A06959">
      <w:pPr>
        <w:pStyle w:val="NormalWeb"/>
        <w:spacing w:after="0"/>
        <w:jc w:val="both"/>
        <w:rPr>
          <w:rFonts w:ascii="Verdana" w:hAnsi="Verdana" w:cs="Helvetica"/>
          <w:color w:val="FF0000"/>
          <w:sz w:val="22"/>
          <w:szCs w:val="22"/>
          <w:lang w:val="en"/>
        </w:rPr>
      </w:pPr>
      <w:r w:rsidRPr="00BC2A41">
        <w:rPr>
          <w:rFonts w:ascii="Verdana" w:hAnsi="Verdana" w:cs="Helvetica"/>
          <w:color w:val="000000" w:themeColor="text1"/>
          <w:sz w:val="22"/>
          <w:szCs w:val="22"/>
          <w:lang w:val="en"/>
        </w:rPr>
        <w:t xml:space="preserve">The Headteacher is responsible for carrying out risk assessments to assess the risk of pupils being drawn into terrorism, including support for extremist </w:t>
      </w:r>
      <w:proofErr w:type="gramStart"/>
      <w:r w:rsidRPr="00BC2A41">
        <w:rPr>
          <w:rFonts w:ascii="Verdana" w:hAnsi="Verdana" w:cs="Helvetica"/>
          <w:color w:val="000000" w:themeColor="text1"/>
          <w:sz w:val="22"/>
          <w:szCs w:val="22"/>
          <w:lang w:val="en"/>
        </w:rPr>
        <w:t>ideas which</w:t>
      </w:r>
      <w:proofErr w:type="gramEnd"/>
      <w:r w:rsidRPr="00BC2A41">
        <w:rPr>
          <w:rFonts w:ascii="Verdana" w:hAnsi="Verdana" w:cs="Helvetica"/>
          <w:color w:val="000000" w:themeColor="text1"/>
          <w:sz w:val="22"/>
          <w:szCs w:val="22"/>
          <w:lang w:val="en"/>
        </w:rPr>
        <w:t xml:space="preserve"> are part of terrorist ideology. </w:t>
      </w:r>
      <w:r w:rsidR="0066485D" w:rsidRPr="00BC2A41">
        <w:rPr>
          <w:rFonts w:ascii="Verdana" w:hAnsi="Verdana" w:cs="Helvetica"/>
          <w:color w:val="000000" w:themeColor="text1"/>
          <w:sz w:val="22"/>
          <w:szCs w:val="22"/>
          <w:lang w:val="en"/>
        </w:rPr>
        <w:t>Ensure R/A include lockdown should terror incident occur. Consider policy on school trips should a terrorist incident happen</w:t>
      </w:r>
    </w:p>
    <w:p w14:paraId="574269A1" w14:textId="77777777" w:rsidR="00B114FC" w:rsidRPr="00BC2A41" w:rsidRDefault="00B114FC">
      <w:pPr>
        <w:pStyle w:val="NormalWeb"/>
        <w:spacing w:after="0"/>
        <w:jc w:val="both"/>
        <w:rPr>
          <w:rFonts w:ascii="Verdana" w:hAnsi="Verdana"/>
          <w:color w:val="FF0000"/>
          <w:sz w:val="22"/>
          <w:szCs w:val="22"/>
        </w:rPr>
      </w:pPr>
    </w:p>
    <w:p w14:paraId="29DB3369" w14:textId="77777777" w:rsidR="00B114FC" w:rsidRPr="00BC2A41" w:rsidRDefault="00A06959">
      <w:pPr>
        <w:pStyle w:val="Default"/>
        <w:jc w:val="both"/>
        <w:outlineLvl w:val="0"/>
        <w:rPr>
          <w:rFonts w:ascii="Verdana" w:hAnsi="Verdana"/>
          <w:b/>
          <w:sz w:val="22"/>
          <w:szCs w:val="22"/>
        </w:rPr>
      </w:pPr>
      <w:bookmarkStart w:id="21" w:name="_Toc71007875"/>
      <w:r w:rsidRPr="00BC2A41">
        <w:rPr>
          <w:rFonts w:ascii="Verdana" w:hAnsi="Verdana"/>
          <w:b/>
          <w:sz w:val="22"/>
          <w:szCs w:val="22"/>
        </w:rPr>
        <w:t>Parents/Carers</w:t>
      </w:r>
      <w:bookmarkEnd w:id="21"/>
    </w:p>
    <w:p w14:paraId="59500887" w14:textId="77777777" w:rsidR="00B114FC" w:rsidRPr="00BC2A41" w:rsidRDefault="00A06959">
      <w:pPr>
        <w:pStyle w:val="Default"/>
        <w:jc w:val="both"/>
        <w:rPr>
          <w:rFonts w:ascii="Verdana" w:hAnsi="Verdana"/>
          <w:sz w:val="22"/>
          <w:szCs w:val="22"/>
        </w:rPr>
      </w:pPr>
      <w:r w:rsidRPr="00BC2A41">
        <w:rPr>
          <w:rFonts w:ascii="Verdana" w:hAnsi="Verdana"/>
          <w:sz w:val="22"/>
          <w:szCs w:val="22"/>
        </w:rPr>
        <w:t xml:space="preserve">This policy </w:t>
      </w:r>
      <w:proofErr w:type="gramStart"/>
      <w:r w:rsidRPr="00BC2A41">
        <w:rPr>
          <w:rFonts w:ascii="Verdana" w:hAnsi="Verdana"/>
          <w:sz w:val="22"/>
          <w:szCs w:val="22"/>
        </w:rPr>
        <w:t>will be shared</w:t>
      </w:r>
      <w:proofErr w:type="gramEnd"/>
      <w:r w:rsidRPr="00BC2A41">
        <w:rPr>
          <w:rFonts w:ascii="Verdana" w:hAnsi="Verdana"/>
          <w:sz w:val="22"/>
          <w:szCs w:val="22"/>
        </w:rPr>
        <w:t xml:space="preserve"> with parents and carers of pupils at St Anthony’s School. It is important that they are aware of the risks and are able to protect their children, particularly those who are vulnerable or may be at risk of being radicalised. Parents and carers are encouraged to install filtering/firewalls on internet accessible devices and ensure they have appropriate security settings. Staff at School are available to advise parents and carers on both the Prevent Duty and online safety.    </w:t>
      </w:r>
    </w:p>
    <w:p w14:paraId="6E640486" w14:textId="77777777" w:rsidR="00B114FC" w:rsidRPr="00BC2A41" w:rsidRDefault="00A06959">
      <w:pPr>
        <w:pStyle w:val="Default"/>
        <w:jc w:val="both"/>
        <w:rPr>
          <w:rFonts w:ascii="Verdana" w:hAnsi="Verdana"/>
          <w:sz w:val="22"/>
          <w:szCs w:val="22"/>
        </w:rPr>
      </w:pPr>
      <w:r w:rsidRPr="00BC2A41">
        <w:rPr>
          <w:rFonts w:ascii="Verdana" w:hAnsi="Verdana"/>
          <w:sz w:val="22"/>
          <w:szCs w:val="22"/>
        </w:rPr>
        <w:t xml:space="preserve"> </w:t>
      </w:r>
    </w:p>
    <w:p w14:paraId="0E0E6E96" w14:textId="77777777" w:rsidR="00B114FC" w:rsidRPr="00BC2A41" w:rsidRDefault="00A06959">
      <w:pPr>
        <w:pStyle w:val="Default"/>
        <w:jc w:val="both"/>
        <w:outlineLvl w:val="0"/>
        <w:rPr>
          <w:rFonts w:ascii="Verdana" w:hAnsi="Verdana"/>
          <w:sz w:val="22"/>
          <w:szCs w:val="22"/>
        </w:rPr>
      </w:pPr>
      <w:bookmarkStart w:id="22" w:name="_Toc71007876"/>
      <w:r w:rsidRPr="00BC2A41">
        <w:rPr>
          <w:rFonts w:ascii="Verdana" w:hAnsi="Verdana"/>
          <w:b/>
          <w:bCs/>
          <w:sz w:val="22"/>
          <w:szCs w:val="22"/>
        </w:rPr>
        <w:t>Hiring &amp; Lettings</w:t>
      </w:r>
      <w:bookmarkEnd w:id="22"/>
      <w:r w:rsidRPr="00BC2A41">
        <w:rPr>
          <w:rFonts w:ascii="Verdana" w:hAnsi="Verdana"/>
          <w:b/>
          <w:bCs/>
          <w:sz w:val="22"/>
          <w:szCs w:val="22"/>
        </w:rPr>
        <w:t xml:space="preserve"> </w:t>
      </w:r>
    </w:p>
    <w:p w14:paraId="5AB5252A" w14:textId="77777777" w:rsidR="00B114FC" w:rsidRPr="00BC2A41" w:rsidRDefault="00A06959">
      <w:pPr>
        <w:pStyle w:val="Default"/>
        <w:jc w:val="both"/>
        <w:rPr>
          <w:rFonts w:ascii="Verdana" w:hAnsi="Verdana"/>
          <w:sz w:val="22"/>
          <w:szCs w:val="22"/>
        </w:rPr>
      </w:pPr>
      <w:r w:rsidRPr="00BC2A41">
        <w:rPr>
          <w:rFonts w:ascii="Verdana" w:hAnsi="Verdana"/>
          <w:sz w:val="22"/>
          <w:szCs w:val="22"/>
        </w:rPr>
        <w:t xml:space="preserve">Any organisations or individuals wishing to hire the School </w:t>
      </w:r>
      <w:proofErr w:type="gramStart"/>
      <w:r w:rsidRPr="00BC2A41">
        <w:rPr>
          <w:rFonts w:ascii="Verdana" w:hAnsi="Verdana"/>
          <w:sz w:val="22"/>
          <w:szCs w:val="22"/>
        </w:rPr>
        <w:t>will be checked</w:t>
      </w:r>
      <w:proofErr w:type="gramEnd"/>
      <w:r w:rsidRPr="00BC2A41">
        <w:rPr>
          <w:rFonts w:ascii="Verdana" w:hAnsi="Verdana"/>
          <w:sz w:val="22"/>
          <w:szCs w:val="22"/>
        </w:rPr>
        <w:t xml:space="preserve"> to confirm that they do not have any extreme or radical views. This requirement will also be included in any Letting Agreements. </w:t>
      </w:r>
    </w:p>
    <w:p w14:paraId="725FB0B2" w14:textId="77777777" w:rsidR="00B114FC" w:rsidRPr="00BC2A41" w:rsidRDefault="00B114FC">
      <w:pPr>
        <w:pStyle w:val="Default"/>
        <w:jc w:val="both"/>
        <w:rPr>
          <w:rFonts w:ascii="Verdana" w:hAnsi="Verdana"/>
          <w:sz w:val="22"/>
          <w:szCs w:val="22"/>
        </w:rPr>
      </w:pPr>
    </w:p>
    <w:p w14:paraId="5C0A80D8" w14:textId="77777777" w:rsidR="00B114FC" w:rsidRPr="00BC2A41" w:rsidRDefault="00A06959">
      <w:pPr>
        <w:pStyle w:val="Default"/>
        <w:jc w:val="both"/>
        <w:outlineLvl w:val="0"/>
        <w:rPr>
          <w:rFonts w:ascii="Verdana" w:hAnsi="Verdana"/>
          <w:sz w:val="22"/>
          <w:szCs w:val="22"/>
        </w:rPr>
      </w:pPr>
      <w:bookmarkStart w:id="23" w:name="_Toc71007877"/>
      <w:r w:rsidRPr="00BC2A41">
        <w:rPr>
          <w:rFonts w:ascii="Verdana" w:hAnsi="Verdana"/>
          <w:b/>
          <w:bCs/>
          <w:sz w:val="22"/>
          <w:szCs w:val="22"/>
        </w:rPr>
        <w:t>Managing Referrals &amp; Working in Partnership</w:t>
      </w:r>
      <w:bookmarkEnd w:id="23"/>
      <w:r w:rsidRPr="00BC2A41">
        <w:rPr>
          <w:rFonts w:ascii="Verdana" w:hAnsi="Verdana"/>
          <w:b/>
          <w:bCs/>
          <w:sz w:val="22"/>
          <w:szCs w:val="22"/>
        </w:rPr>
        <w:t xml:space="preserve"> </w:t>
      </w:r>
    </w:p>
    <w:p w14:paraId="19FDB2C4" w14:textId="77777777" w:rsidR="00B114FC" w:rsidRPr="00BC2A41" w:rsidRDefault="00A06959">
      <w:pPr>
        <w:pStyle w:val="Default"/>
        <w:jc w:val="both"/>
        <w:rPr>
          <w:rFonts w:ascii="Verdana" w:hAnsi="Verdana"/>
          <w:sz w:val="22"/>
          <w:szCs w:val="22"/>
        </w:rPr>
      </w:pPr>
      <w:proofErr w:type="gramStart"/>
      <w:r w:rsidRPr="00BC2A41">
        <w:rPr>
          <w:rFonts w:ascii="Verdana" w:hAnsi="Verdana"/>
          <w:sz w:val="22"/>
          <w:szCs w:val="22"/>
        </w:rPr>
        <w:t>Any pupil who is deemed to be at risk of being radicalised or extremism will be referred by the school’s Designated Safeguarding Team</w:t>
      </w:r>
      <w:proofErr w:type="gramEnd"/>
      <w:r w:rsidRPr="00BC2A41">
        <w:rPr>
          <w:rFonts w:ascii="Verdana" w:hAnsi="Verdana"/>
          <w:sz w:val="22"/>
          <w:szCs w:val="22"/>
        </w:rPr>
        <w:t xml:space="preserve"> as appropriate through the Local Authority Channel Referral and Intervention processes. </w:t>
      </w:r>
    </w:p>
    <w:p w14:paraId="34BFC9F1" w14:textId="77777777" w:rsidR="00B114FC" w:rsidRPr="00BC2A41" w:rsidRDefault="00B114FC">
      <w:pPr>
        <w:pStyle w:val="Default"/>
        <w:jc w:val="both"/>
        <w:rPr>
          <w:rFonts w:ascii="Verdana" w:hAnsi="Verdana"/>
          <w:sz w:val="22"/>
          <w:szCs w:val="22"/>
        </w:rPr>
      </w:pPr>
    </w:p>
    <w:p w14:paraId="3CB2F9FE" w14:textId="47A7B1F6" w:rsidR="00B114FC" w:rsidRPr="00BC2A41" w:rsidRDefault="00A06959">
      <w:pPr>
        <w:pStyle w:val="Default"/>
        <w:jc w:val="both"/>
        <w:rPr>
          <w:rFonts w:ascii="Verdana" w:hAnsi="Verdana"/>
          <w:color w:val="FF0000"/>
          <w:sz w:val="22"/>
          <w:szCs w:val="22"/>
        </w:rPr>
      </w:pPr>
      <w:r w:rsidRPr="00BC2A41">
        <w:rPr>
          <w:rFonts w:ascii="Verdana" w:hAnsi="Verdana"/>
          <w:sz w:val="22"/>
          <w:szCs w:val="22"/>
        </w:rPr>
        <w:t>The School will work in partnership with the relevant agencies to seek advice, support and guidance, drawing on multi-agency expertise, to support pupils at risk of harm</w:t>
      </w:r>
      <w:r w:rsidR="008D123E" w:rsidRPr="00BC2A41">
        <w:rPr>
          <w:rFonts w:ascii="Verdana" w:hAnsi="Verdana"/>
          <w:sz w:val="22"/>
          <w:szCs w:val="22"/>
        </w:rPr>
        <w:t xml:space="preserve">. </w:t>
      </w:r>
      <w:r w:rsidR="008D123E" w:rsidRPr="00BC2A41">
        <w:rPr>
          <w:rFonts w:ascii="Verdana" w:hAnsi="Verdana"/>
          <w:color w:val="000000" w:themeColor="text1"/>
          <w:sz w:val="22"/>
          <w:szCs w:val="22"/>
        </w:rPr>
        <w:t>School are aware of the Prevent Education Officer role and consult where necessary.</w:t>
      </w:r>
    </w:p>
    <w:p w14:paraId="392D5E24" w14:textId="77777777" w:rsidR="00B114FC" w:rsidRPr="00BC2A41" w:rsidRDefault="00B114FC">
      <w:pPr>
        <w:jc w:val="both"/>
        <w:rPr>
          <w:rFonts w:ascii="Verdana" w:hAnsi="Verdana"/>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168"/>
        <w:gridCol w:w="4128"/>
      </w:tblGrid>
      <w:tr w:rsidR="00B114FC" w14:paraId="09CFC271" w14:textId="77777777" w:rsidTr="003434BF">
        <w:trPr>
          <w:trHeight w:val="114"/>
        </w:trPr>
        <w:tc>
          <w:tcPr>
            <w:tcW w:w="4168" w:type="dxa"/>
            <w:tcMar>
              <w:top w:w="0" w:type="dxa"/>
              <w:left w:w="108" w:type="dxa"/>
              <w:bottom w:w="0" w:type="dxa"/>
              <w:right w:w="108" w:type="dxa"/>
            </w:tcMar>
          </w:tcPr>
          <w:p w14:paraId="6491DFCF" w14:textId="77777777" w:rsidR="00B114FC" w:rsidRDefault="00A06959">
            <w:pPr>
              <w:autoSpaceDE w:val="0"/>
              <w:autoSpaceDN w:val="0"/>
              <w:spacing w:line="276" w:lineRule="auto"/>
              <w:rPr>
                <w:rFonts w:ascii="Verdana" w:hAnsi="Verdana"/>
                <w:color w:val="000000"/>
              </w:rPr>
            </w:pPr>
            <w:r>
              <w:rPr>
                <w:rFonts w:ascii="Verdana" w:hAnsi="Verdana"/>
                <w:b/>
                <w:bCs/>
                <w:color w:val="000000"/>
              </w:rPr>
              <w:t xml:space="preserve">Document Title: </w:t>
            </w:r>
          </w:p>
        </w:tc>
        <w:tc>
          <w:tcPr>
            <w:tcW w:w="4128" w:type="dxa"/>
            <w:tcMar>
              <w:top w:w="0" w:type="dxa"/>
              <w:left w:w="108" w:type="dxa"/>
              <w:bottom w:w="0" w:type="dxa"/>
              <w:right w:w="108" w:type="dxa"/>
            </w:tcMar>
          </w:tcPr>
          <w:p w14:paraId="4B43F9B7" w14:textId="77777777" w:rsidR="00B114FC" w:rsidRPr="006162F1" w:rsidRDefault="00A06959">
            <w:pPr>
              <w:autoSpaceDE w:val="0"/>
              <w:autoSpaceDN w:val="0"/>
              <w:spacing w:line="276" w:lineRule="auto"/>
              <w:rPr>
                <w:rFonts w:ascii="Verdana" w:hAnsi="Verdana"/>
                <w:color w:val="000000" w:themeColor="text1"/>
              </w:rPr>
            </w:pPr>
            <w:r w:rsidRPr="006162F1">
              <w:rPr>
                <w:rFonts w:ascii="Verdana" w:hAnsi="Verdana"/>
                <w:color w:val="000000" w:themeColor="text1"/>
              </w:rPr>
              <w:t>Prevent</w:t>
            </w:r>
          </w:p>
        </w:tc>
      </w:tr>
      <w:tr w:rsidR="00B114FC" w14:paraId="477BB777" w14:textId="77777777" w:rsidTr="003434BF">
        <w:trPr>
          <w:trHeight w:val="114"/>
        </w:trPr>
        <w:tc>
          <w:tcPr>
            <w:tcW w:w="4168" w:type="dxa"/>
            <w:tcMar>
              <w:top w:w="0" w:type="dxa"/>
              <w:left w:w="108" w:type="dxa"/>
              <w:bottom w:w="0" w:type="dxa"/>
              <w:right w:w="108" w:type="dxa"/>
            </w:tcMar>
          </w:tcPr>
          <w:p w14:paraId="02631E2E" w14:textId="77777777" w:rsidR="00B114FC" w:rsidRDefault="00A06959">
            <w:pPr>
              <w:autoSpaceDE w:val="0"/>
              <w:autoSpaceDN w:val="0"/>
              <w:spacing w:line="276" w:lineRule="auto"/>
              <w:rPr>
                <w:rFonts w:ascii="Verdana" w:hAnsi="Verdana"/>
                <w:color w:val="000000"/>
              </w:rPr>
            </w:pPr>
            <w:r>
              <w:rPr>
                <w:rFonts w:ascii="Verdana" w:hAnsi="Verdana"/>
                <w:b/>
                <w:bCs/>
                <w:color w:val="000000"/>
              </w:rPr>
              <w:t xml:space="preserve">Version: </w:t>
            </w:r>
          </w:p>
        </w:tc>
        <w:tc>
          <w:tcPr>
            <w:tcW w:w="4128" w:type="dxa"/>
            <w:tcMar>
              <w:top w:w="0" w:type="dxa"/>
              <w:left w:w="108" w:type="dxa"/>
              <w:bottom w:w="0" w:type="dxa"/>
              <w:right w:w="108" w:type="dxa"/>
            </w:tcMar>
          </w:tcPr>
          <w:p w14:paraId="2F8975DF" w14:textId="5258EBF3" w:rsidR="00B114FC" w:rsidRPr="006162F1" w:rsidRDefault="00A06959">
            <w:pPr>
              <w:autoSpaceDE w:val="0"/>
              <w:autoSpaceDN w:val="0"/>
              <w:spacing w:line="276" w:lineRule="auto"/>
              <w:rPr>
                <w:rFonts w:ascii="Verdana" w:hAnsi="Verdana"/>
                <w:color w:val="000000" w:themeColor="text1"/>
              </w:rPr>
            </w:pPr>
            <w:r w:rsidRPr="006162F1">
              <w:rPr>
                <w:rFonts w:ascii="Verdana" w:hAnsi="Verdana"/>
                <w:color w:val="000000" w:themeColor="text1"/>
              </w:rPr>
              <w:t xml:space="preserve">K-SENT Version </w:t>
            </w:r>
            <w:r w:rsidR="00FA43FD">
              <w:rPr>
                <w:rFonts w:ascii="Verdana" w:hAnsi="Verdana"/>
                <w:color w:val="000000" w:themeColor="text1"/>
              </w:rPr>
              <w:t>3</w:t>
            </w:r>
            <w:bookmarkStart w:id="24" w:name="_GoBack"/>
            <w:bookmarkEnd w:id="24"/>
          </w:p>
        </w:tc>
      </w:tr>
      <w:tr w:rsidR="00B114FC" w14:paraId="7E0D3E5B" w14:textId="77777777" w:rsidTr="003434BF">
        <w:trPr>
          <w:trHeight w:val="114"/>
        </w:trPr>
        <w:tc>
          <w:tcPr>
            <w:tcW w:w="4168" w:type="dxa"/>
            <w:tcMar>
              <w:top w:w="0" w:type="dxa"/>
              <w:left w:w="108" w:type="dxa"/>
              <w:bottom w:w="0" w:type="dxa"/>
              <w:right w:w="108" w:type="dxa"/>
            </w:tcMar>
          </w:tcPr>
          <w:p w14:paraId="703A3DB3" w14:textId="77777777" w:rsidR="00B114FC" w:rsidRDefault="00A06959">
            <w:pPr>
              <w:autoSpaceDE w:val="0"/>
              <w:autoSpaceDN w:val="0"/>
              <w:spacing w:line="276" w:lineRule="auto"/>
              <w:rPr>
                <w:rFonts w:ascii="Verdana" w:hAnsi="Verdana"/>
                <w:color w:val="000000"/>
              </w:rPr>
            </w:pPr>
            <w:r>
              <w:rPr>
                <w:rFonts w:ascii="Verdana" w:hAnsi="Verdana"/>
                <w:b/>
                <w:bCs/>
                <w:color w:val="000000"/>
              </w:rPr>
              <w:t xml:space="preserve">Prepared by: </w:t>
            </w:r>
          </w:p>
        </w:tc>
        <w:tc>
          <w:tcPr>
            <w:tcW w:w="4128" w:type="dxa"/>
            <w:tcMar>
              <w:top w:w="0" w:type="dxa"/>
              <w:left w:w="108" w:type="dxa"/>
              <w:bottom w:w="0" w:type="dxa"/>
              <w:right w:w="108" w:type="dxa"/>
            </w:tcMar>
          </w:tcPr>
          <w:p w14:paraId="055DE455" w14:textId="77777777" w:rsidR="00B114FC" w:rsidRPr="006162F1" w:rsidRDefault="00A06959">
            <w:pPr>
              <w:autoSpaceDE w:val="0"/>
              <w:autoSpaceDN w:val="0"/>
              <w:spacing w:line="276" w:lineRule="auto"/>
              <w:rPr>
                <w:rFonts w:ascii="Verdana" w:hAnsi="Verdana"/>
                <w:color w:val="000000" w:themeColor="text1"/>
              </w:rPr>
            </w:pPr>
            <w:r w:rsidRPr="006162F1">
              <w:rPr>
                <w:rFonts w:ascii="Verdana" w:hAnsi="Verdana"/>
                <w:color w:val="000000" w:themeColor="text1"/>
              </w:rPr>
              <w:t>Mr Robert Page</w:t>
            </w:r>
          </w:p>
        </w:tc>
      </w:tr>
      <w:tr w:rsidR="00B114FC" w14:paraId="6AD34040" w14:textId="77777777" w:rsidTr="003434BF">
        <w:trPr>
          <w:trHeight w:val="114"/>
        </w:trPr>
        <w:tc>
          <w:tcPr>
            <w:tcW w:w="4168" w:type="dxa"/>
            <w:tcMar>
              <w:top w:w="0" w:type="dxa"/>
              <w:left w:w="108" w:type="dxa"/>
              <w:bottom w:w="0" w:type="dxa"/>
              <w:right w:w="108" w:type="dxa"/>
            </w:tcMar>
          </w:tcPr>
          <w:p w14:paraId="5D1E3313" w14:textId="77777777" w:rsidR="00B114FC" w:rsidRDefault="00A06959">
            <w:pPr>
              <w:autoSpaceDE w:val="0"/>
              <w:autoSpaceDN w:val="0"/>
              <w:spacing w:line="276" w:lineRule="auto"/>
              <w:rPr>
                <w:rFonts w:ascii="Verdana" w:hAnsi="Verdana"/>
                <w:color w:val="000000"/>
              </w:rPr>
            </w:pPr>
            <w:r>
              <w:rPr>
                <w:rFonts w:ascii="Verdana" w:hAnsi="Verdana"/>
                <w:b/>
                <w:bCs/>
                <w:color w:val="000000"/>
              </w:rPr>
              <w:t xml:space="preserve">Governing Body Acceptance Date: </w:t>
            </w:r>
          </w:p>
        </w:tc>
        <w:tc>
          <w:tcPr>
            <w:tcW w:w="4128" w:type="dxa"/>
            <w:tcMar>
              <w:top w:w="0" w:type="dxa"/>
              <w:left w:w="108" w:type="dxa"/>
              <w:bottom w:w="0" w:type="dxa"/>
              <w:right w:w="108" w:type="dxa"/>
            </w:tcMar>
          </w:tcPr>
          <w:p w14:paraId="6A9A5038" w14:textId="77777777" w:rsidR="00B114FC" w:rsidRPr="006162F1" w:rsidRDefault="00A06959">
            <w:pPr>
              <w:autoSpaceDE w:val="0"/>
              <w:autoSpaceDN w:val="0"/>
              <w:spacing w:line="276" w:lineRule="auto"/>
              <w:rPr>
                <w:rFonts w:ascii="Verdana" w:hAnsi="Verdana"/>
                <w:color w:val="000000" w:themeColor="text1"/>
              </w:rPr>
            </w:pPr>
            <w:r w:rsidRPr="006162F1">
              <w:rPr>
                <w:rFonts w:ascii="Verdana" w:hAnsi="Verdana"/>
                <w:color w:val="000000" w:themeColor="text1"/>
              </w:rPr>
              <w:t xml:space="preserve">Ratified at the FGB on the </w:t>
            </w:r>
          </w:p>
          <w:p w14:paraId="3D0458E6" w14:textId="1E8DB3F7" w:rsidR="00B114FC" w:rsidRPr="006162F1" w:rsidRDefault="00472A4B">
            <w:pPr>
              <w:autoSpaceDE w:val="0"/>
              <w:autoSpaceDN w:val="0"/>
              <w:spacing w:line="276" w:lineRule="auto"/>
              <w:rPr>
                <w:rFonts w:ascii="Verdana" w:hAnsi="Verdana"/>
                <w:color w:val="000000" w:themeColor="text1"/>
              </w:rPr>
            </w:pPr>
            <w:r w:rsidRPr="006162F1">
              <w:rPr>
                <w:rFonts w:ascii="Verdana" w:hAnsi="Verdana"/>
                <w:color w:val="000000" w:themeColor="text1"/>
              </w:rPr>
              <w:t xml:space="preserve">January </w:t>
            </w:r>
            <w:r w:rsidR="00FA43FD">
              <w:rPr>
                <w:rFonts w:ascii="Verdana" w:hAnsi="Verdana"/>
                <w:color w:val="000000" w:themeColor="text1"/>
              </w:rPr>
              <w:t>24</w:t>
            </w:r>
            <w:r w:rsidR="00FA43FD" w:rsidRPr="00FA43FD">
              <w:rPr>
                <w:rFonts w:ascii="Verdana" w:hAnsi="Verdana"/>
                <w:color w:val="000000" w:themeColor="text1"/>
                <w:vertAlign w:val="superscript"/>
              </w:rPr>
              <w:t>th</w:t>
            </w:r>
            <w:r w:rsidR="00FA43FD">
              <w:rPr>
                <w:rFonts w:ascii="Verdana" w:hAnsi="Verdana"/>
                <w:color w:val="000000" w:themeColor="text1"/>
              </w:rPr>
              <w:t xml:space="preserve"> </w:t>
            </w:r>
            <w:r w:rsidRPr="006162F1">
              <w:rPr>
                <w:rFonts w:ascii="Verdana" w:hAnsi="Verdana"/>
                <w:color w:val="000000" w:themeColor="text1"/>
              </w:rPr>
              <w:t>202</w:t>
            </w:r>
            <w:r w:rsidR="00FA43FD">
              <w:rPr>
                <w:rFonts w:ascii="Verdana" w:hAnsi="Verdana"/>
                <w:color w:val="000000" w:themeColor="text1"/>
              </w:rPr>
              <w:t>3</w:t>
            </w:r>
          </w:p>
        </w:tc>
      </w:tr>
      <w:tr w:rsidR="00B114FC" w14:paraId="258559D6" w14:textId="77777777" w:rsidTr="003434BF">
        <w:trPr>
          <w:trHeight w:val="114"/>
        </w:trPr>
        <w:tc>
          <w:tcPr>
            <w:tcW w:w="4168" w:type="dxa"/>
            <w:tcMar>
              <w:top w:w="0" w:type="dxa"/>
              <w:left w:w="108" w:type="dxa"/>
              <w:bottom w:w="0" w:type="dxa"/>
              <w:right w:w="108" w:type="dxa"/>
            </w:tcMar>
          </w:tcPr>
          <w:p w14:paraId="4554C924" w14:textId="77777777" w:rsidR="00B114FC" w:rsidRDefault="00A06959">
            <w:pPr>
              <w:autoSpaceDE w:val="0"/>
              <w:autoSpaceDN w:val="0"/>
              <w:spacing w:line="276" w:lineRule="auto"/>
              <w:rPr>
                <w:rFonts w:ascii="Verdana" w:hAnsi="Verdana"/>
                <w:color w:val="000000"/>
              </w:rPr>
            </w:pPr>
            <w:r>
              <w:rPr>
                <w:rFonts w:ascii="Verdana" w:hAnsi="Verdana"/>
                <w:b/>
                <w:bCs/>
                <w:color w:val="000000"/>
              </w:rPr>
              <w:t xml:space="preserve">Date for Next Review: </w:t>
            </w:r>
          </w:p>
        </w:tc>
        <w:tc>
          <w:tcPr>
            <w:tcW w:w="4128" w:type="dxa"/>
            <w:tcMar>
              <w:top w:w="0" w:type="dxa"/>
              <w:left w:w="108" w:type="dxa"/>
              <w:bottom w:w="0" w:type="dxa"/>
              <w:right w:w="108" w:type="dxa"/>
            </w:tcMar>
          </w:tcPr>
          <w:p w14:paraId="60B54783" w14:textId="73F26968" w:rsidR="00B114FC" w:rsidRPr="006162F1" w:rsidRDefault="00472A4B">
            <w:pPr>
              <w:autoSpaceDE w:val="0"/>
              <w:autoSpaceDN w:val="0"/>
              <w:spacing w:line="276" w:lineRule="auto"/>
              <w:rPr>
                <w:rFonts w:ascii="Verdana" w:hAnsi="Verdana"/>
                <w:color w:val="000000" w:themeColor="text1"/>
              </w:rPr>
            </w:pPr>
            <w:r w:rsidRPr="006162F1">
              <w:rPr>
                <w:rFonts w:ascii="Verdana" w:hAnsi="Verdana"/>
                <w:color w:val="000000" w:themeColor="text1"/>
              </w:rPr>
              <w:t>January 202</w:t>
            </w:r>
            <w:r w:rsidR="00FA43FD">
              <w:rPr>
                <w:rFonts w:ascii="Verdana" w:hAnsi="Verdana"/>
                <w:color w:val="000000" w:themeColor="text1"/>
              </w:rPr>
              <w:t>5</w:t>
            </w:r>
          </w:p>
        </w:tc>
      </w:tr>
      <w:tr w:rsidR="00B114FC" w14:paraId="3BACB044" w14:textId="77777777" w:rsidTr="003434BF">
        <w:trPr>
          <w:trHeight w:val="114"/>
        </w:trPr>
        <w:tc>
          <w:tcPr>
            <w:tcW w:w="4168" w:type="dxa"/>
            <w:tcMar>
              <w:top w:w="0" w:type="dxa"/>
              <w:left w:w="108" w:type="dxa"/>
              <w:bottom w:w="0" w:type="dxa"/>
              <w:right w:w="108" w:type="dxa"/>
            </w:tcMar>
          </w:tcPr>
          <w:p w14:paraId="07D43A24" w14:textId="77777777" w:rsidR="00B114FC" w:rsidRDefault="00A06959">
            <w:pPr>
              <w:autoSpaceDE w:val="0"/>
              <w:autoSpaceDN w:val="0"/>
              <w:spacing w:line="276" w:lineRule="auto"/>
              <w:rPr>
                <w:rFonts w:ascii="Verdana" w:hAnsi="Verdana"/>
                <w:b/>
                <w:bCs/>
                <w:color w:val="000000"/>
              </w:rPr>
            </w:pPr>
            <w:r>
              <w:rPr>
                <w:rFonts w:ascii="Verdana" w:hAnsi="Verdana"/>
                <w:b/>
                <w:bCs/>
                <w:color w:val="000000"/>
              </w:rPr>
              <w:t>Link on School Website</w:t>
            </w:r>
          </w:p>
        </w:tc>
        <w:tc>
          <w:tcPr>
            <w:tcW w:w="4128" w:type="dxa"/>
            <w:tcMar>
              <w:top w:w="0" w:type="dxa"/>
              <w:left w:w="108" w:type="dxa"/>
              <w:bottom w:w="0" w:type="dxa"/>
              <w:right w:w="108" w:type="dxa"/>
            </w:tcMar>
          </w:tcPr>
          <w:p w14:paraId="73C730EC" w14:textId="77777777" w:rsidR="00B114FC" w:rsidRPr="006162F1" w:rsidRDefault="00A06959">
            <w:pPr>
              <w:autoSpaceDE w:val="0"/>
              <w:autoSpaceDN w:val="0"/>
              <w:spacing w:line="276" w:lineRule="auto"/>
              <w:rPr>
                <w:rFonts w:ascii="Verdana" w:hAnsi="Verdana"/>
                <w:color w:val="000000" w:themeColor="text1"/>
              </w:rPr>
            </w:pPr>
            <w:r w:rsidRPr="006162F1">
              <w:rPr>
                <w:rFonts w:ascii="Verdana" w:hAnsi="Verdana"/>
                <w:color w:val="000000" w:themeColor="text1"/>
              </w:rPr>
              <w:t>Yes</w:t>
            </w:r>
          </w:p>
        </w:tc>
      </w:tr>
    </w:tbl>
    <w:p w14:paraId="6AF2F525" w14:textId="77777777" w:rsidR="00B114FC" w:rsidRDefault="00B114FC"/>
    <w:sectPr w:rsidR="00B114FC" w:rsidSect="00CD6F5A">
      <w:headerReference w:type="default" r:id="rId11"/>
      <w:footerReference w:type="default" r:id="rId12"/>
      <w:pgSz w:w="11906" w:h="16838"/>
      <w:pgMar w:top="1276" w:right="1800" w:bottom="993" w:left="1800" w:header="426" w:footer="272" w:gutter="0"/>
      <w:pgBorders w:offsetFrom="page">
        <w:top w:val="double" w:sz="12" w:space="31" w:color="0070C0"/>
        <w:left w:val="double" w:sz="12" w:space="31" w:color="0070C0"/>
        <w:bottom w:val="double" w:sz="12" w:space="24" w:color="0070C0"/>
        <w:right w:val="double" w:sz="12" w:space="24" w:color="0070C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38329" w14:textId="77777777" w:rsidR="00B114FC" w:rsidRDefault="00A06959">
      <w:r>
        <w:separator/>
      </w:r>
    </w:p>
  </w:endnote>
  <w:endnote w:type="continuationSeparator" w:id="0">
    <w:p w14:paraId="4B0C0A2A" w14:textId="77777777" w:rsidR="00B114FC" w:rsidRDefault="00A0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702560"/>
      <w:docPartObj>
        <w:docPartGallery w:val="Page Numbers (Bottom of Page)"/>
        <w:docPartUnique/>
      </w:docPartObj>
    </w:sdtPr>
    <w:sdtEndPr>
      <w:rPr>
        <w:noProof/>
      </w:rPr>
    </w:sdtEndPr>
    <w:sdtContent>
      <w:p w14:paraId="3E62BF2F" w14:textId="11D90256" w:rsidR="00B114FC" w:rsidRDefault="00A06959">
        <w:pPr>
          <w:pStyle w:val="Footer"/>
          <w:jc w:val="center"/>
        </w:pPr>
        <w:r>
          <w:fldChar w:fldCharType="begin"/>
        </w:r>
        <w:r>
          <w:instrText xml:space="preserve"> PAGE   \* MERGEFORMAT </w:instrText>
        </w:r>
        <w:r>
          <w:fldChar w:fldCharType="separate"/>
        </w:r>
        <w:r w:rsidR="006A2D19">
          <w:rPr>
            <w:noProof/>
          </w:rPr>
          <w:t>8</w:t>
        </w:r>
        <w:r>
          <w:rPr>
            <w:noProof/>
          </w:rPr>
          <w:fldChar w:fldCharType="end"/>
        </w:r>
      </w:p>
    </w:sdtContent>
  </w:sdt>
  <w:p w14:paraId="6D4D4AAF" w14:textId="77777777" w:rsidR="00B114FC" w:rsidRDefault="00B11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8E975" w14:textId="77777777" w:rsidR="00B114FC" w:rsidRDefault="00A06959">
      <w:r>
        <w:separator/>
      </w:r>
    </w:p>
  </w:footnote>
  <w:footnote w:type="continuationSeparator" w:id="0">
    <w:p w14:paraId="0F9BCAD5" w14:textId="77777777" w:rsidR="00B114FC" w:rsidRDefault="00A06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5648D" w14:textId="3684861B" w:rsidR="00B114FC" w:rsidRDefault="00B114FC">
    <w:pPr>
      <w:pStyle w:val="Default"/>
      <w:rPr>
        <w:rFonts w:ascii="Verdana" w:eastAsia="Times New Roman" w:hAnsi="Verdana"/>
        <w:b/>
        <w:color w:val="auto"/>
        <w:sz w:val="18"/>
        <w:szCs w:val="18"/>
        <w:lang w:eastAsia="en-GB"/>
      </w:rPr>
    </w:pPr>
  </w:p>
  <w:p w14:paraId="373F33F0" w14:textId="77777777" w:rsidR="00B114FC" w:rsidRDefault="00B114FC">
    <w:pPr>
      <w:pStyle w:val="Default"/>
      <w:rPr>
        <w:rFonts w:ascii="Verdana" w:eastAsia="Times New Roman" w:hAnsi="Verdana"/>
        <w:b/>
        <w:color w:val="auto"/>
        <w:sz w:val="18"/>
        <w:szCs w:val="18"/>
        <w:lang w:eastAsia="en-GB"/>
      </w:rPr>
    </w:pPr>
  </w:p>
  <w:p w14:paraId="0EB8594E" w14:textId="5FF17C9D" w:rsidR="00B114FC" w:rsidRDefault="00A06959">
    <w:pPr>
      <w:pStyle w:val="Default"/>
      <w:rPr>
        <w:rFonts w:ascii="Verdana" w:hAnsi="Verdana"/>
        <w:b/>
        <w:bCs/>
        <w:sz w:val="18"/>
        <w:szCs w:val="18"/>
      </w:rPr>
    </w:pPr>
    <w:r>
      <w:rPr>
        <w:rFonts w:ascii="Verdana" w:hAnsi="Verdana"/>
        <w:b/>
        <w:sz w:val="18"/>
        <w:szCs w:val="18"/>
      </w:rPr>
      <w:t xml:space="preserve">St Anthony’s School </w:t>
    </w:r>
    <w:r>
      <w:rPr>
        <w:rFonts w:ascii="Verdana" w:hAnsi="Verdana"/>
        <w:b/>
        <w:bCs/>
        <w:sz w:val="18"/>
        <w:szCs w:val="18"/>
      </w:rPr>
      <w:t xml:space="preserve">Prevent Duty Policy                                              </w:t>
    </w:r>
    <w:r>
      <w:rPr>
        <w:rFonts w:ascii="Verdana" w:hAnsi="Verdana" w:cs="Arial"/>
        <w:b/>
        <w:sz w:val="18"/>
        <w:szCs w:val="18"/>
      </w:rPr>
      <w:t>January 20</w:t>
    </w:r>
    <w:r w:rsidR="00FA43FD">
      <w:rPr>
        <w:rFonts w:ascii="Verdana" w:hAnsi="Verdana" w:cs="Arial"/>
        <w:b/>
        <w:sz w:val="18"/>
        <w:szCs w:val="18"/>
      </w:rPr>
      <w:t>23</w:t>
    </w:r>
  </w:p>
  <w:p w14:paraId="5146B404" w14:textId="77777777" w:rsidR="00B114FC" w:rsidRDefault="00B114FC">
    <w:pPr>
      <w:pStyle w:val="Header"/>
      <w:ind w:left="-709"/>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1BF"/>
    <w:multiLevelType w:val="hybridMultilevel"/>
    <w:tmpl w:val="1C2E6FD4"/>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62B67"/>
    <w:multiLevelType w:val="hybridMultilevel"/>
    <w:tmpl w:val="C6AE8DA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1E4AA8"/>
    <w:multiLevelType w:val="hybridMultilevel"/>
    <w:tmpl w:val="8E888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823B7"/>
    <w:multiLevelType w:val="hybridMultilevel"/>
    <w:tmpl w:val="C5141100"/>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10C3C"/>
    <w:multiLevelType w:val="hybridMultilevel"/>
    <w:tmpl w:val="6CAA3DA2"/>
    <w:lvl w:ilvl="0" w:tplc="20F83DA2">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5" w15:restartNumberingAfterBreak="0">
    <w:nsid w:val="14C156C8"/>
    <w:multiLevelType w:val="hybridMultilevel"/>
    <w:tmpl w:val="EFC2A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E60E8"/>
    <w:multiLevelType w:val="hybridMultilevel"/>
    <w:tmpl w:val="C5D898A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7" w15:restartNumberingAfterBreak="0">
    <w:nsid w:val="1AA60BF3"/>
    <w:multiLevelType w:val="hybridMultilevel"/>
    <w:tmpl w:val="1AD49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C53D1A"/>
    <w:multiLevelType w:val="hybridMultilevel"/>
    <w:tmpl w:val="7B0E441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9" w15:restartNumberingAfterBreak="0">
    <w:nsid w:val="203B3D76"/>
    <w:multiLevelType w:val="hybridMultilevel"/>
    <w:tmpl w:val="25884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485D14"/>
    <w:multiLevelType w:val="hybridMultilevel"/>
    <w:tmpl w:val="01A454A6"/>
    <w:lvl w:ilvl="0" w:tplc="B4081BAC">
      <w:start w:val="1"/>
      <w:numFmt w:val="bullet"/>
      <w:lvlText w:val=""/>
      <w:lvlJc w:val="left"/>
      <w:pPr>
        <w:tabs>
          <w:tab w:val="num" w:pos="284"/>
        </w:tabs>
        <w:ind w:left="284" w:hanging="227"/>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B6752E"/>
    <w:multiLevelType w:val="hybridMultilevel"/>
    <w:tmpl w:val="F664226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2" w15:restartNumberingAfterBreak="0">
    <w:nsid w:val="27215DCA"/>
    <w:multiLevelType w:val="hybridMultilevel"/>
    <w:tmpl w:val="8E2A7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DF6D71"/>
    <w:multiLevelType w:val="hybridMultilevel"/>
    <w:tmpl w:val="AC40C6CE"/>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4" w15:restartNumberingAfterBreak="0">
    <w:nsid w:val="33C00109"/>
    <w:multiLevelType w:val="hybridMultilevel"/>
    <w:tmpl w:val="BDA28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4267A7"/>
    <w:multiLevelType w:val="hybridMultilevel"/>
    <w:tmpl w:val="95902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D30A5B"/>
    <w:multiLevelType w:val="hybridMultilevel"/>
    <w:tmpl w:val="DDFC8F28"/>
    <w:lvl w:ilvl="0" w:tplc="B4081BAC">
      <w:start w:val="1"/>
      <w:numFmt w:val="bullet"/>
      <w:lvlText w:val=""/>
      <w:lvlJc w:val="left"/>
      <w:pPr>
        <w:tabs>
          <w:tab w:val="num" w:pos="284"/>
        </w:tabs>
        <w:ind w:left="284" w:hanging="22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112131"/>
    <w:multiLevelType w:val="hybridMultilevel"/>
    <w:tmpl w:val="FA005D34"/>
    <w:lvl w:ilvl="0" w:tplc="08090001">
      <w:start w:val="1"/>
      <w:numFmt w:val="bullet"/>
      <w:lvlText w:val=""/>
      <w:lvlJc w:val="left"/>
      <w:pPr>
        <w:ind w:left="75" w:hanging="360"/>
      </w:pPr>
      <w:rPr>
        <w:rFonts w:ascii="Symbol" w:hAnsi="Symbol" w:hint="default"/>
      </w:rPr>
    </w:lvl>
    <w:lvl w:ilvl="1" w:tplc="08090003" w:tentative="1">
      <w:start w:val="1"/>
      <w:numFmt w:val="bullet"/>
      <w:lvlText w:val="o"/>
      <w:lvlJc w:val="left"/>
      <w:pPr>
        <w:ind w:left="795" w:hanging="360"/>
      </w:pPr>
      <w:rPr>
        <w:rFonts w:ascii="Courier New" w:hAnsi="Courier New" w:cs="Courier New" w:hint="default"/>
      </w:rPr>
    </w:lvl>
    <w:lvl w:ilvl="2" w:tplc="08090005" w:tentative="1">
      <w:start w:val="1"/>
      <w:numFmt w:val="bullet"/>
      <w:lvlText w:val=""/>
      <w:lvlJc w:val="left"/>
      <w:pPr>
        <w:ind w:left="1515" w:hanging="360"/>
      </w:pPr>
      <w:rPr>
        <w:rFonts w:ascii="Wingdings" w:hAnsi="Wingdings" w:hint="default"/>
      </w:rPr>
    </w:lvl>
    <w:lvl w:ilvl="3" w:tplc="08090001" w:tentative="1">
      <w:start w:val="1"/>
      <w:numFmt w:val="bullet"/>
      <w:lvlText w:val=""/>
      <w:lvlJc w:val="left"/>
      <w:pPr>
        <w:ind w:left="2235" w:hanging="360"/>
      </w:pPr>
      <w:rPr>
        <w:rFonts w:ascii="Symbol" w:hAnsi="Symbol" w:hint="default"/>
      </w:rPr>
    </w:lvl>
    <w:lvl w:ilvl="4" w:tplc="08090003" w:tentative="1">
      <w:start w:val="1"/>
      <w:numFmt w:val="bullet"/>
      <w:lvlText w:val="o"/>
      <w:lvlJc w:val="left"/>
      <w:pPr>
        <w:ind w:left="2955" w:hanging="360"/>
      </w:pPr>
      <w:rPr>
        <w:rFonts w:ascii="Courier New" w:hAnsi="Courier New" w:cs="Courier New" w:hint="default"/>
      </w:rPr>
    </w:lvl>
    <w:lvl w:ilvl="5" w:tplc="08090005" w:tentative="1">
      <w:start w:val="1"/>
      <w:numFmt w:val="bullet"/>
      <w:lvlText w:val=""/>
      <w:lvlJc w:val="left"/>
      <w:pPr>
        <w:ind w:left="3675" w:hanging="360"/>
      </w:pPr>
      <w:rPr>
        <w:rFonts w:ascii="Wingdings" w:hAnsi="Wingdings" w:hint="default"/>
      </w:rPr>
    </w:lvl>
    <w:lvl w:ilvl="6" w:tplc="08090001" w:tentative="1">
      <w:start w:val="1"/>
      <w:numFmt w:val="bullet"/>
      <w:lvlText w:val=""/>
      <w:lvlJc w:val="left"/>
      <w:pPr>
        <w:ind w:left="4395" w:hanging="360"/>
      </w:pPr>
      <w:rPr>
        <w:rFonts w:ascii="Symbol" w:hAnsi="Symbol" w:hint="default"/>
      </w:rPr>
    </w:lvl>
    <w:lvl w:ilvl="7" w:tplc="08090003" w:tentative="1">
      <w:start w:val="1"/>
      <w:numFmt w:val="bullet"/>
      <w:lvlText w:val="o"/>
      <w:lvlJc w:val="left"/>
      <w:pPr>
        <w:ind w:left="5115" w:hanging="360"/>
      </w:pPr>
      <w:rPr>
        <w:rFonts w:ascii="Courier New" w:hAnsi="Courier New" w:cs="Courier New" w:hint="default"/>
      </w:rPr>
    </w:lvl>
    <w:lvl w:ilvl="8" w:tplc="08090005" w:tentative="1">
      <w:start w:val="1"/>
      <w:numFmt w:val="bullet"/>
      <w:lvlText w:val=""/>
      <w:lvlJc w:val="left"/>
      <w:pPr>
        <w:ind w:left="5835" w:hanging="360"/>
      </w:pPr>
      <w:rPr>
        <w:rFonts w:ascii="Wingdings" w:hAnsi="Wingdings" w:hint="default"/>
      </w:rPr>
    </w:lvl>
  </w:abstractNum>
  <w:abstractNum w:abstractNumId="18" w15:restartNumberingAfterBreak="0">
    <w:nsid w:val="41117CDB"/>
    <w:multiLevelType w:val="hybridMultilevel"/>
    <w:tmpl w:val="54546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BB6EBB"/>
    <w:multiLevelType w:val="hybridMultilevel"/>
    <w:tmpl w:val="F99ED6A0"/>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8E2864"/>
    <w:multiLevelType w:val="hybridMultilevel"/>
    <w:tmpl w:val="713A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55727A"/>
    <w:multiLevelType w:val="hybridMultilevel"/>
    <w:tmpl w:val="DDE6639E"/>
    <w:lvl w:ilvl="0" w:tplc="9AD2090E">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185358"/>
    <w:multiLevelType w:val="hybridMultilevel"/>
    <w:tmpl w:val="396086B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D7F43F5"/>
    <w:multiLevelType w:val="hybridMultilevel"/>
    <w:tmpl w:val="B9E2BFBA"/>
    <w:lvl w:ilvl="0" w:tplc="08090001">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24" w15:restartNumberingAfterBreak="0">
    <w:nsid w:val="51742237"/>
    <w:multiLevelType w:val="hybridMultilevel"/>
    <w:tmpl w:val="C7360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DE2070"/>
    <w:multiLevelType w:val="hybridMultilevel"/>
    <w:tmpl w:val="8500DFA8"/>
    <w:lvl w:ilvl="0" w:tplc="9168E1A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4B5CC2"/>
    <w:multiLevelType w:val="hybridMultilevel"/>
    <w:tmpl w:val="6B10B05E"/>
    <w:lvl w:ilvl="0" w:tplc="B4081BAC">
      <w:start w:val="1"/>
      <w:numFmt w:val="bullet"/>
      <w:lvlText w:val=""/>
      <w:lvlJc w:val="left"/>
      <w:pPr>
        <w:tabs>
          <w:tab w:val="num" w:pos="284"/>
        </w:tabs>
        <w:ind w:left="284" w:hanging="227"/>
      </w:pPr>
      <w:rPr>
        <w:rFonts w:ascii="Symbol" w:hAnsi="Symbol" w:hint="default"/>
      </w:rPr>
    </w:lvl>
    <w:lvl w:ilvl="1" w:tplc="B8C4D12C">
      <w:numFmt w:val="bullet"/>
      <w:lvlText w:val="-"/>
      <w:lvlJc w:val="left"/>
      <w:pPr>
        <w:ind w:left="1440" w:hanging="360"/>
      </w:pPr>
      <w:rPr>
        <w:rFonts w:ascii="Verdana" w:eastAsia="Times New Roman" w:hAnsi="Verdana"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D6A675B"/>
    <w:multiLevelType w:val="hybridMultilevel"/>
    <w:tmpl w:val="AA784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04B89"/>
    <w:multiLevelType w:val="hybridMultilevel"/>
    <w:tmpl w:val="1780EAA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9" w15:restartNumberingAfterBreak="0">
    <w:nsid w:val="644B516D"/>
    <w:multiLevelType w:val="hybridMultilevel"/>
    <w:tmpl w:val="095C7F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497D17"/>
    <w:multiLevelType w:val="hybridMultilevel"/>
    <w:tmpl w:val="511C10D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1" w15:restartNumberingAfterBreak="0">
    <w:nsid w:val="6C1D6E15"/>
    <w:multiLevelType w:val="hybridMultilevel"/>
    <w:tmpl w:val="F7B80E2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2" w15:restartNumberingAfterBreak="0">
    <w:nsid w:val="6D203827"/>
    <w:multiLevelType w:val="hybridMultilevel"/>
    <w:tmpl w:val="CEA89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D1414B"/>
    <w:multiLevelType w:val="hybridMultilevel"/>
    <w:tmpl w:val="202EE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8D1605"/>
    <w:multiLevelType w:val="hybridMultilevel"/>
    <w:tmpl w:val="00423798"/>
    <w:lvl w:ilvl="0" w:tplc="B4081BAC">
      <w:start w:val="1"/>
      <w:numFmt w:val="bullet"/>
      <w:lvlText w:val=""/>
      <w:lvlJc w:val="left"/>
      <w:pPr>
        <w:tabs>
          <w:tab w:val="num" w:pos="284"/>
        </w:tabs>
        <w:ind w:left="284" w:hanging="227"/>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4E41C17"/>
    <w:multiLevelType w:val="hybridMultilevel"/>
    <w:tmpl w:val="223CD644"/>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581CC9"/>
    <w:multiLevelType w:val="hybridMultilevel"/>
    <w:tmpl w:val="0D5858D4"/>
    <w:lvl w:ilvl="0" w:tplc="B4081BAC">
      <w:start w:val="1"/>
      <w:numFmt w:val="bullet"/>
      <w:lvlText w:val=""/>
      <w:lvlJc w:val="left"/>
      <w:pPr>
        <w:tabs>
          <w:tab w:val="num" w:pos="284"/>
        </w:tabs>
        <w:ind w:left="284" w:hanging="227"/>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9AC7FF7"/>
    <w:multiLevelType w:val="hybridMultilevel"/>
    <w:tmpl w:val="0C88238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8" w15:restartNumberingAfterBreak="0">
    <w:nsid w:val="7D15651A"/>
    <w:multiLevelType w:val="hybridMultilevel"/>
    <w:tmpl w:val="B9DA6842"/>
    <w:lvl w:ilvl="0" w:tplc="B4081BAC">
      <w:start w:val="1"/>
      <w:numFmt w:val="bullet"/>
      <w:lvlText w:val=""/>
      <w:lvlJc w:val="left"/>
      <w:pPr>
        <w:tabs>
          <w:tab w:val="num" w:pos="284"/>
        </w:tabs>
        <w:ind w:left="284" w:hanging="22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DF0246E"/>
    <w:multiLevelType w:val="hybridMultilevel"/>
    <w:tmpl w:val="81728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9"/>
  </w:num>
  <w:num w:numId="3">
    <w:abstractNumId w:val="5"/>
  </w:num>
  <w:num w:numId="4">
    <w:abstractNumId w:val="39"/>
  </w:num>
  <w:num w:numId="5">
    <w:abstractNumId w:val="32"/>
  </w:num>
  <w:num w:numId="6">
    <w:abstractNumId w:val="9"/>
  </w:num>
  <w:num w:numId="7">
    <w:abstractNumId w:val="7"/>
  </w:num>
  <w:num w:numId="8">
    <w:abstractNumId w:val="1"/>
  </w:num>
  <w:num w:numId="9">
    <w:abstractNumId w:val="22"/>
  </w:num>
  <w:num w:numId="10">
    <w:abstractNumId w:val="30"/>
  </w:num>
  <w:num w:numId="11">
    <w:abstractNumId w:val="26"/>
  </w:num>
  <w:num w:numId="12">
    <w:abstractNumId w:val="16"/>
  </w:num>
  <w:num w:numId="13">
    <w:abstractNumId w:val="26"/>
  </w:num>
  <w:num w:numId="14">
    <w:abstractNumId w:val="36"/>
  </w:num>
  <w:num w:numId="15">
    <w:abstractNumId w:val="10"/>
  </w:num>
  <w:num w:numId="16">
    <w:abstractNumId w:val="38"/>
  </w:num>
  <w:num w:numId="17">
    <w:abstractNumId w:val="33"/>
  </w:num>
  <w:num w:numId="18">
    <w:abstractNumId w:val="25"/>
  </w:num>
  <w:num w:numId="19">
    <w:abstractNumId w:val="14"/>
  </w:num>
  <w:num w:numId="20">
    <w:abstractNumId w:val="19"/>
  </w:num>
  <w:num w:numId="21">
    <w:abstractNumId w:val="3"/>
  </w:num>
  <w:num w:numId="22">
    <w:abstractNumId w:val="0"/>
  </w:num>
  <w:num w:numId="23">
    <w:abstractNumId w:val="15"/>
  </w:num>
  <w:num w:numId="24">
    <w:abstractNumId w:val="12"/>
  </w:num>
  <w:num w:numId="25">
    <w:abstractNumId w:val="35"/>
  </w:num>
  <w:num w:numId="26">
    <w:abstractNumId w:val="34"/>
  </w:num>
  <w:num w:numId="27">
    <w:abstractNumId w:val="6"/>
  </w:num>
  <w:num w:numId="28">
    <w:abstractNumId w:val="23"/>
  </w:num>
  <w:num w:numId="29">
    <w:abstractNumId w:val="13"/>
  </w:num>
  <w:num w:numId="30">
    <w:abstractNumId w:val="24"/>
  </w:num>
  <w:num w:numId="31">
    <w:abstractNumId w:val="37"/>
  </w:num>
  <w:num w:numId="32">
    <w:abstractNumId w:val="4"/>
  </w:num>
  <w:num w:numId="33">
    <w:abstractNumId w:val="17"/>
  </w:num>
  <w:num w:numId="34">
    <w:abstractNumId w:val="11"/>
  </w:num>
  <w:num w:numId="35">
    <w:abstractNumId w:val="28"/>
  </w:num>
  <w:num w:numId="36">
    <w:abstractNumId w:val="8"/>
  </w:num>
  <w:num w:numId="37">
    <w:abstractNumId w:val="31"/>
  </w:num>
  <w:num w:numId="38">
    <w:abstractNumId w:val="21"/>
  </w:num>
  <w:num w:numId="39">
    <w:abstractNumId w:val="18"/>
  </w:num>
  <w:num w:numId="40">
    <w:abstractNumId w:val="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4FC"/>
    <w:rsid w:val="001E314C"/>
    <w:rsid w:val="003434BF"/>
    <w:rsid w:val="00402201"/>
    <w:rsid w:val="00472A4B"/>
    <w:rsid w:val="006162F1"/>
    <w:rsid w:val="0066485D"/>
    <w:rsid w:val="006A2D19"/>
    <w:rsid w:val="006F3621"/>
    <w:rsid w:val="008D123E"/>
    <w:rsid w:val="008F190D"/>
    <w:rsid w:val="0090282C"/>
    <w:rsid w:val="00955C3E"/>
    <w:rsid w:val="00A06959"/>
    <w:rsid w:val="00A80E7D"/>
    <w:rsid w:val="00B114FC"/>
    <w:rsid w:val="00BC2A41"/>
    <w:rsid w:val="00CD6F5A"/>
    <w:rsid w:val="00DB4BA3"/>
    <w:rsid w:val="00E42A6D"/>
    <w:rsid w:val="00FA4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A20B548"/>
  <w15:docId w15:val="{215F7C2E-7110-40E7-BE43-3F8392844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qFormat/>
    <w:pPr>
      <w:spacing w:after="100"/>
    </w:pPr>
    <w:rPr>
      <w:rFonts w:ascii="Verdana" w:hAnsi="Verdana"/>
      <w:i/>
      <w:sz w:val="20"/>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pPr>
    <w:rPr>
      <w:rFonts w:eastAsiaTheme="minorHAnsi"/>
      <w:color w:val="000000"/>
      <w:sz w:val="24"/>
      <w:szCs w:val="24"/>
      <w:lang w:eastAsia="en-US"/>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after="150"/>
    </w:pPr>
  </w:style>
  <w:style w:type="paragraph" w:styleId="TOCHeading">
    <w:name w:val="TOC Heading"/>
    <w:basedOn w:val="Heading1"/>
    <w:next w:val="Normal"/>
    <w:uiPriority w:val="39"/>
    <w:unhideWhenUsed/>
    <w:qFormat/>
    <w:pPr>
      <w:spacing w:line="259" w:lineRule="auto"/>
      <w:outlineLvl w:val="9"/>
    </w:pPr>
    <w:rPr>
      <w:lang w:val="en-US" w:eastAsia="en-US"/>
    </w:rPr>
  </w:style>
  <w:style w:type="paragraph" w:styleId="TOC3">
    <w:name w:val="toc 3"/>
    <w:basedOn w:val="Normal"/>
    <w:next w:val="Normal"/>
    <w:autoRedefine/>
    <w:uiPriority w:val="39"/>
    <w:unhideWhenUsed/>
    <w:pPr>
      <w:spacing w:after="100"/>
      <w:ind w:left="480"/>
    </w:pPr>
  </w:style>
  <w:style w:type="character" w:customStyle="1" w:styleId="UnresolvedMention">
    <w:name w:val="Unresolved Mention"/>
    <w:basedOn w:val="DefaultParagraphFont"/>
    <w:uiPriority w:val="99"/>
    <w:semiHidden/>
    <w:unhideWhenUsed/>
    <w:rsid w:val="008D1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85">
      <w:bodyDiv w:val="1"/>
      <w:marLeft w:val="0"/>
      <w:marRight w:val="0"/>
      <w:marTop w:val="0"/>
      <w:marBottom w:val="0"/>
      <w:divBdr>
        <w:top w:val="none" w:sz="0" w:space="0" w:color="auto"/>
        <w:left w:val="none" w:sz="0" w:space="0" w:color="auto"/>
        <w:bottom w:val="none" w:sz="0" w:space="0" w:color="auto"/>
        <w:right w:val="none" w:sz="0" w:space="0" w:color="auto"/>
      </w:divBdr>
    </w:div>
    <w:div w:id="726420698">
      <w:bodyDiv w:val="1"/>
      <w:marLeft w:val="0"/>
      <w:marRight w:val="0"/>
      <w:marTop w:val="0"/>
      <w:marBottom w:val="0"/>
      <w:divBdr>
        <w:top w:val="none" w:sz="0" w:space="0" w:color="auto"/>
        <w:left w:val="none" w:sz="0" w:space="0" w:color="auto"/>
        <w:bottom w:val="none" w:sz="0" w:space="0" w:color="auto"/>
        <w:right w:val="none" w:sz="0" w:space="0" w:color="auto"/>
      </w:divBdr>
    </w:div>
    <w:div w:id="1068187061">
      <w:bodyDiv w:val="1"/>
      <w:marLeft w:val="0"/>
      <w:marRight w:val="0"/>
      <w:marTop w:val="0"/>
      <w:marBottom w:val="0"/>
      <w:divBdr>
        <w:top w:val="none" w:sz="0" w:space="0" w:color="auto"/>
        <w:left w:val="none" w:sz="0" w:space="0" w:color="auto"/>
        <w:bottom w:val="none" w:sz="0" w:space="0" w:color="auto"/>
        <w:right w:val="none" w:sz="0" w:space="0" w:color="auto"/>
      </w:divBdr>
    </w:div>
    <w:div w:id="1168861628">
      <w:bodyDiv w:val="1"/>
      <w:marLeft w:val="0"/>
      <w:marRight w:val="0"/>
      <w:marTop w:val="0"/>
      <w:marBottom w:val="0"/>
      <w:divBdr>
        <w:top w:val="none" w:sz="0" w:space="0" w:color="auto"/>
        <w:left w:val="none" w:sz="0" w:space="0" w:color="auto"/>
        <w:bottom w:val="none" w:sz="0" w:space="0" w:color="auto"/>
        <w:right w:val="none" w:sz="0" w:space="0" w:color="auto"/>
      </w:divBdr>
    </w:div>
    <w:div w:id="1441953696">
      <w:bodyDiv w:val="1"/>
      <w:marLeft w:val="0"/>
      <w:marRight w:val="0"/>
      <w:marTop w:val="0"/>
      <w:marBottom w:val="0"/>
      <w:divBdr>
        <w:top w:val="none" w:sz="0" w:space="0" w:color="auto"/>
        <w:left w:val="none" w:sz="0" w:space="0" w:color="auto"/>
        <w:bottom w:val="none" w:sz="0" w:space="0" w:color="auto"/>
        <w:right w:val="none" w:sz="0" w:space="0" w:color="auto"/>
      </w:divBdr>
    </w:div>
    <w:div w:id="196635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learning.prevent.homeoffice.gov.uk/" TargetMode="External"/><Relationship Id="rId4" Type="http://schemas.openxmlformats.org/officeDocument/2006/relationships/settings" Target="settings.xml"/><Relationship Id="rId9" Type="http://schemas.openxmlformats.org/officeDocument/2006/relationships/hyperlink" Target="http://testfiltering.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F6EBD-E242-46DA-A024-5BC3E8EC5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2484</Words>
  <Characters>15560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wrenk</dc:creator>
  <cp:lastModifiedBy>K Marks</cp:lastModifiedBy>
  <cp:revision>5</cp:revision>
  <cp:lastPrinted>2018-01-24T07:32:00Z</cp:lastPrinted>
  <dcterms:created xsi:type="dcterms:W3CDTF">2022-12-09T15:15:00Z</dcterms:created>
  <dcterms:modified xsi:type="dcterms:W3CDTF">2023-02-02T11:42:00Z</dcterms:modified>
</cp:coreProperties>
</file>