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16E9" w:rsidRDefault="006716E9">
      <w:pPr>
        <w:autoSpaceDE w:val="0"/>
        <w:autoSpaceDN w:val="0"/>
        <w:adjustRightInd w:val="0"/>
        <w:rPr>
          <w:rFonts w:ascii="Tahoma" w:hAnsi="Tahoma" w:cs="Tahoma"/>
        </w:rPr>
      </w:pPr>
    </w:p>
    <w:p w:rsidR="006716E9" w:rsidRDefault="006716E9">
      <w:pPr>
        <w:autoSpaceDE w:val="0"/>
        <w:autoSpaceDN w:val="0"/>
        <w:adjustRightInd w:val="0"/>
        <w:rPr>
          <w:rFonts w:ascii="Tahoma" w:hAnsi="Tahoma" w:cs="Tahoma"/>
        </w:rPr>
      </w:pPr>
    </w:p>
    <w:p w:rsidR="006716E9" w:rsidRDefault="006716E9">
      <w:pPr>
        <w:autoSpaceDE w:val="0"/>
        <w:autoSpaceDN w:val="0"/>
        <w:adjustRightInd w:val="0"/>
        <w:rPr>
          <w:rFonts w:ascii="Tahoma" w:hAnsi="Tahoma" w:cs="Tahoma"/>
        </w:rPr>
      </w:pPr>
    </w:p>
    <w:p w:rsidR="006716E9" w:rsidRDefault="006716E9">
      <w:pPr>
        <w:autoSpaceDE w:val="0"/>
        <w:autoSpaceDN w:val="0"/>
        <w:adjustRightInd w:val="0"/>
        <w:rPr>
          <w:rFonts w:ascii="Tahoma" w:hAnsi="Tahoma" w:cs="Tahoma"/>
        </w:rPr>
      </w:pPr>
    </w:p>
    <w:p w:rsidR="006716E9" w:rsidRDefault="006716E9">
      <w:pPr>
        <w:autoSpaceDE w:val="0"/>
        <w:autoSpaceDN w:val="0"/>
        <w:adjustRightInd w:val="0"/>
        <w:rPr>
          <w:rFonts w:ascii="Tahoma" w:hAnsi="Tahoma" w:cs="Tahoma"/>
        </w:rPr>
      </w:pPr>
    </w:p>
    <w:p w:rsidR="006716E9" w:rsidRDefault="006716E9">
      <w:pPr>
        <w:autoSpaceDE w:val="0"/>
        <w:autoSpaceDN w:val="0"/>
        <w:adjustRightInd w:val="0"/>
        <w:rPr>
          <w:rFonts w:ascii="Verdana" w:hAnsi="Verdana" w:cs="Tahoma"/>
        </w:rPr>
      </w:pPr>
    </w:p>
    <w:p w:rsidR="006716E9" w:rsidRDefault="00127DD3" w:rsidP="00127DD3">
      <w:pPr>
        <w:autoSpaceDE w:val="0"/>
        <w:autoSpaceDN w:val="0"/>
        <w:adjustRightInd w:val="0"/>
        <w:jc w:val="center"/>
        <w:rPr>
          <w:rFonts w:ascii="Verdana" w:hAnsi="Verdana" w:cs="Tahoma"/>
        </w:rPr>
      </w:pPr>
      <w:r>
        <w:rPr>
          <w:rFonts w:ascii="Tahoma" w:hAnsi="Tahoma" w:cs="Tahoma"/>
          <w:noProof/>
        </w:rPr>
        <w:drawing>
          <wp:inline distT="0" distB="0" distL="0" distR="0" wp14:anchorId="3C008948" wp14:editId="7B9F73A2">
            <wp:extent cx="2409825" cy="27432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 Anthony's Logo Main@0.5x-100.jpg"/>
                    <pic:cNvPicPr/>
                  </pic:nvPicPr>
                  <pic:blipFill rotWithShape="1">
                    <a:blip r:embed="rId8">
                      <a:extLst>
                        <a:ext uri="{28A0092B-C50C-407E-A947-70E740481C1C}">
                          <a14:useLocalDpi xmlns:a14="http://schemas.microsoft.com/office/drawing/2010/main" val="0"/>
                        </a:ext>
                      </a:extLst>
                    </a:blip>
                    <a:srcRect l="10695" t="13904" r="21658" b="9090"/>
                    <a:stretch/>
                  </pic:blipFill>
                  <pic:spPr bwMode="auto">
                    <a:xfrm>
                      <a:off x="0" y="0"/>
                      <a:ext cx="2409825" cy="2743200"/>
                    </a:xfrm>
                    <a:prstGeom prst="rect">
                      <a:avLst/>
                    </a:prstGeom>
                    <a:ln>
                      <a:noFill/>
                    </a:ln>
                    <a:extLst>
                      <a:ext uri="{53640926-AAD7-44D8-BBD7-CCE9431645EC}">
                        <a14:shadowObscured xmlns:a14="http://schemas.microsoft.com/office/drawing/2010/main"/>
                      </a:ext>
                    </a:extLst>
                  </pic:spPr>
                </pic:pic>
              </a:graphicData>
            </a:graphic>
          </wp:inline>
        </w:drawing>
      </w:r>
    </w:p>
    <w:p w:rsidR="006716E9" w:rsidRDefault="006716E9">
      <w:pPr>
        <w:autoSpaceDE w:val="0"/>
        <w:autoSpaceDN w:val="0"/>
        <w:adjustRightInd w:val="0"/>
        <w:rPr>
          <w:rFonts w:ascii="Verdana" w:hAnsi="Verdana" w:cs="Tahoma"/>
        </w:rPr>
      </w:pPr>
    </w:p>
    <w:p w:rsidR="006716E9" w:rsidRDefault="006716E9">
      <w:pPr>
        <w:autoSpaceDE w:val="0"/>
        <w:autoSpaceDN w:val="0"/>
        <w:adjustRightInd w:val="0"/>
        <w:rPr>
          <w:rFonts w:ascii="Verdana" w:hAnsi="Verdana" w:cs="Tahoma"/>
        </w:rPr>
      </w:pPr>
    </w:p>
    <w:p w:rsidR="006716E9" w:rsidRDefault="006716E9">
      <w:pPr>
        <w:autoSpaceDE w:val="0"/>
        <w:autoSpaceDN w:val="0"/>
        <w:adjustRightInd w:val="0"/>
        <w:rPr>
          <w:rFonts w:ascii="Verdana" w:hAnsi="Verdana" w:cs="Tahoma"/>
        </w:rPr>
      </w:pPr>
    </w:p>
    <w:p w:rsidR="00E70048" w:rsidRDefault="00E70048" w:rsidP="00E70048">
      <w:pPr>
        <w:autoSpaceDE w:val="0"/>
        <w:autoSpaceDN w:val="0"/>
        <w:adjustRightInd w:val="0"/>
        <w:rPr>
          <w:rFonts w:ascii="Verdana" w:hAnsi="Verdana" w:cs="Tahoma"/>
        </w:rPr>
      </w:pPr>
    </w:p>
    <w:p w:rsidR="00E70048" w:rsidRDefault="00E70048" w:rsidP="00E70048">
      <w:pPr>
        <w:pStyle w:val="Header"/>
        <w:ind w:left="-709" w:right="-766"/>
        <w:jc w:val="center"/>
        <w:rPr>
          <w:rFonts w:ascii="Verdana" w:hAnsi="Verdana"/>
          <w:b/>
          <w:sz w:val="46"/>
        </w:rPr>
      </w:pPr>
    </w:p>
    <w:p w:rsidR="00E70048" w:rsidRDefault="00E70048" w:rsidP="00E70048">
      <w:pPr>
        <w:pStyle w:val="Header"/>
        <w:ind w:left="-709" w:right="-766"/>
        <w:jc w:val="center"/>
        <w:rPr>
          <w:rFonts w:ascii="Verdana" w:hAnsi="Verdana"/>
          <w:b/>
          <w:sz w:val="46"/>
        </w:rPr>
      </w:pPr>
    </w:p>
    <w:p w:rsidR="00E70048" w:rsidRDefault="00E70048" w:rsidP="00E70048">
      <w:pPr>
        <w:pStyle w:val="Header"/>
        <w:ind w:left="-709" w:right="-766"/>
        <w:jc w:val="center"/>
        <w:rPr>
          <w:rFonts w:ascii="Verdana" w:hAnsi="Verdana"/>
          <w:b/>
          <w:sz w:val="46"/>
        </w:rPr>
      </w:pPr>
      <w:r>
        <w:rPr>
          <w:rFonts w:ascii="Verdana" w:hAnsi="Verdana"/>
          <w:b/>
          <w:sz w:val="46"/>
        </w:rPr>
        <w:t>Policy No.28 Whistleblowing</w:t>
      </w:r>
    </w:p>
    <w:p w:rsidR="00E70048" w:rsidRDefault="00E70048" w:rsidP="00E70048">
      <w:pPr>
        <w:pStyle w:val="Header"/>
        <w:ind w:left="-709" w:right="-766"/>
        <w:jc w:val="center"/>
        <w:rPr>
          <w:rFonts w:ascii="Verdana" w:hAnsi="Verdana"/>
          <w:b/>
          <w:sz w:val="46"/>
        </w:rPr>
      </w:pPr>
    </w:p>
    <w:p w:rsidR="00E70048" w:rsidRDefault="00E70048" w:rsidP="00E70048">
      <w:pPr>
        <w:pStyle w:val="Header"/>
        <w:ind w:left="-709" w:right="-766"/>
        <w:jc w:val="center"/>
        <w:rPr>
          <w:rFonts w:ascii="Verdana" w:hAnsi="Verdana"/>
          <w:b/>
          <w:sz w:val="46"/>
        </w:rPr>
      </w:pPr>
    </w:p>
    <w:p w:rsidR="00E70048" w:rsidRPr="00600ECE" w:rsidRDefault="00B6435A" w:rsidP="00E70048">
      <w:pPr>
        <w:pStyle w:val="Header"/>
        <w:ind w:left="-709" w:right="-766"/>
        <w:jc w:val="center"/>
        <w:rPr>
          <w:rFonts w:ascii="Verdana" w:hAnsi="Verdana"/>
          <w:b/>
          <w:color w:val="FF0000"/>
          <w:sz w:val="46"/>
        </w:rPr>
      </w:pPr>
      <w:r>
        <w:rPr>
          <w:rFonts w:ascii="Verdana" w:hAnsi="Verdana"/>
          <w:b/>
          <w:sz w:val="46"/>
        </w:rPr>
        <w:t>March</w:t>
      </w:r>
      <w:r w:rsidR="00E70048" w:rsidRPr="00002993">
        <w:rPr>
          <w:rFonts w:ascii="Verdana" w:hAnsi="Verdana"/>
          <w:b/>
          <w:sz w:val="46"/>
        </w:rPr>
        <w:t xml:space="preserve"> 202</w:t>
      </w:r>
      <w:r w:rsidR="00C75BBF">
        <w:rPr>
          <w:rFonts w:ascii="Verdana" w:hAnsi="Verdana"/>
          <w:b/>
          <w:sz w:val="46"/>
        </w:rPr>
        <w:t>2</w:t>
      </w:r>
    </w:p>
    <w:p w:rsidR="006716E9" w:rsidRDefault="006716E9" w:rsidP="00E70048">
      <w:pPr>
        <w:pStyle w:val="Header"/>
        <w:ind w:right="-766"/>
        <w:rPr>
          <w:rFonts w:ascii="Verdana" w:hAnsi="Verdana"/>
          <w:b/>
          <w:sz w:val="46"/>
        </w:rPr>
      </w:pPr>
    </w:p>
    <w:p w:rsidR="006716E9" w:rsidRDefault="006716E9">
      <w:pPr>
        <w:pStyle w:val="Header"/>
        <w:ind w:left="-709" w:right="-766"/>
        <w:jc w:val="center"/>
        <w:rPr>
          <w:rFonts w:ascii="Verdana" w:hAnsi="Verdana"/>
          <w:b/>
          <w:sz w:val="46"/>
        </w:rPr>
      </w:pPr>
    </w:p>
    <w:p w:rsidR="006716E9" w:rsidRDefault="006716E9">
      <w:pPr>
        <w:pStyle w:val="Header"/>
        <w:ind w:left="-709" w:right="-766"/>
        <w:jc w:val="center"/>
        <w:rPr>
          <w:rFonts w:ascii="Verdana" w:hAnsi="Verdana"/>
          <w:b/>
          <w:sz w:val="46"/>
        </w:rPr>
      </w:pPr>
    </w:p>
    <w:p w:rsidR="006716E9" w:rsidRDefault="006716E9">
      <w:pPr>
        <w:pStyle w:val="Header"/>
        <w:ind w:left="-709" w:right="-766"/>
        <w:jc w:val="center"/>
        <w:rPr>
          <w:rFonts w:ascii="Verdana" w:hAnsi="Verdana"/>
          <w:b/>
          <w:sz w:val="28"/>
        </w:rPr>
      </w:pPr>
    </w:p>
    <w:p w:rsidR="006716E9" w:rsidRDefault="006716E9">
      <w:pPr>
        <w:autoSpaceDE w:val="0"/>
        <w:autoSpaceDN w:val="0"/>
        <w:adjustRightInd w:val="0"/>
        <w:jc w:val="center"/>
        <w:rPr>
          <w:rFonts w:ascii="Verdana" w:hAnsi="Verdana"/>
        </w:rPr>
      </w:pPr>
    </w:p>
    <w:p w:rsidR="006716E9" w:rsidRDefault="006716E9">
      <w:pPr>
        <w:autoSpaceDE w:val="0"/>
        <w:autoSpaceDN w:val="0"/>
        <w:adjustRightInd w:val="0"/>
        <w:rPr>
          <w:rFonts w:ascii="Verdana" w:hAnsi="Verdana"/>
        </w:rPr>
      </w:pPr>
    </w:p>
    <w:p w:rsidR="006716E9" w:rsidRDefault="006716E9">
      <w:pPr>
        <w:autoSpaceDE w:val="0"/>
        <w:autoSpaceDN w:val="0"/>
        <w:adjustRightInd w:val="0"/>
        <w:rPr>
          <w:rFonts w:ascii="Verdana" w:hAnsi="Verdana"/>
        </w:rPr>
      </w:pPr>
    </w:p>
    <w:p w:rsidR="006716E9" w:rsidRDefault="006716E9">
      <w:pPr>
        <w:autoSpaceDE w:val="0"/>
        <w:autoSpaceDN w:val="0"/>
        <w:adjustRightInd w:val="0"/>
        <w:jc w:val="center"/>
        <w:rPr>
          <w:rFonts w:ascii="Verdana" w:hAnsi="Verdana"/>
        </w:rPr>
      </w:pPr>
    </w:p>
    <w:p w:rsidR="006716E9" w:rsidRDefault="006716E9">
      <w:pPr>
        <w:autoSpaceDE w:val="0"/>
        <w:autoSpaceDN w:val="0"/>
        <w:adjustRightInd w:val="0"/>
        <w:jc w:val="center"/>
        <w:rPr>
          <w:rFonts w:ascii="Verdana" w:hAnsi="Verdana"/>
        </w:rPr>
      </w:pPr>
    </w:p>
    <w:sdt>
      <w:sdtPr>
        <w:rPr>
          <w:rFonts w:ascii="Times New Roman" w:eastAsia="Times New Roman" w:hAnsi="Times New Roman" w:cs="Times New Roman"/>
          <w:color w:val="auto"/>
          <w:sz w:val="24"/>
          <w:szCs w:val="24"/>
          <w:lang w:val="en-GB" w:eastAsia="en-GB"/>
        </w:rPr>
        <w:id w:val="1342978536"/>
        <w:docPartObj>
          <w:docPartGallery w:val="Table of Contents"/>
          <w:docPartUnique/>
        </w:docPartObj>
      </w:sdtPr>
      <w:sdtEndPr>
        <w:rPr>
          <w:rFonts w:ascii="Verdana" w:hAnsi="Verdana"/>
          <w:bCs/>
          <w:noProof/>
          <w:sz w:val="20"/>
          <w:szCs w:val="20"/>
        </w:rPr>
      </w:sdtEndPr>
      <w:sdtContent>
        <w:p w:rsidR="00B6435A" w:rsidRDefault="00B6435A">
          <w:pPr>
            <w:pStyle w:val="TOCHeading"/>
          </w:pPr>
          <w:r>
            <w:t>Contents</w:t>
          </w:r>
        </w:p>
        <w:p w:rsidR="00B6435A" w:rsidRPr="00B6435A" w:rsidRDefault="00B6435A">
          <w:pPr>
            <w:pStyle w:val="TOC1"/>
            <w:tabs>
              <w:tab w:val="right" w:leader="dot" w:pos="8296"/>
            </w:tabs>
            <w:rPr>
              <w:rFonts w:eastAsiaTheme="minorEastAsia" w:cstheme="minorBidi"/>
              <w:i w:val="0"/>
              <w:noProof/>
              <w:szCs w:val="20"/>
            </w:rPr>
          </w:pPr>
          <w:r w:rsidRPr="00B6435A">
            <w:rPr>
              <w:szCs w:val="20"/>
            </w:rPr>
            <w:fldChar w:fldCharType="begin"/>
          </w:r>
          <w:r w:rsidRPr="00B6435A">
            <w:rPr>
              <w:szCs w:val="20"/>
            </w:rPr>
            <w:instrText xml:space="preserve"> TOC \o "1-3" \h \z \u </w:instrText>
          </w:r>
          <w:r w:rsidRPr="00B6435A">
            <w:rPr>
              <w:szCs w:val="20"/>
            </w:rPr>
            <w:fldChar w:fldCharType="separate"/>
          </w:r>
          <w:hyperlink w:anchor="_Toc32941611" w:history="1">
            <w:r w:rsidRPr="00B6435A">
              <w:rPr>
                <w:rStyle w:val="Hyperlink"/>
                <w:rFonts w:cs="Arial"/>
                <w:b/>
                <w:noProof/>
                <w:szCs w:val="20"/>
                <w:lang w:val="en-US" w:eastAsia="en-US"/>
              </w:rPr>
              <w:t>Part A - Policy</w:t>
            </w:r>
            <w:r w:rsidRPr="00B6435A">
              <w:rPr>
                <w:noProof/>
                <w:webHidden/>
                <w:szCs w:val="20"/>
              </w:rPr>
              <w:tab/>
            </w:r>
            <w:r w:rsidRPr="00B6435A">
              <w:rPr>
                <w:noProof/>
                <w:webHidden/>
                <w:szCs w:val="20"/>
              </w:rPr>
              <w:fldChar w:fldCharType="begin"/>
            </w:r>
            <w:r w:rsidRPr="00B6435A">
              <w:rPr>
                <w:noProof/>
                <w:webHidden/>
                <w:szCs w:val="20"/>
              </w:rPr>
              <w:instrText xml:space="preserve"> PAGEREF _Toc32941611 \h </w:instrText>
            </w:r>
            <w:r w:rsidRPr="00B6435A">
              <w:rPr>
                <w:noProof/>
                <w:webHidden/>
                <w:szCs w:val="20"/>
              </w:rPr>
            </w:r>
            <w:r w:rsidRPr="00B6435A">
              <w:rPr>
                <w:noProof/>
                <w:webHidden/>
                <w:szCs w:val="20"/>
              </w:rPr>
              <w:fldChar w:fldCharType="separate"/>
            </w:r>
            <w:r w:rsidRPr="00B6435A">
              <w:rPr>
                <w:noProof/>
                <w:webHidden/>
                <w:szCs w:val="20"/>
              </w:rPr>
              <w:t>3</w:t>
            </w:r>
            <w:r w:rsidRPr="00B6435A">
              <w:rPr>
                <w:noProof/>
                <w:webHidden/>
                <w:szCs w:val="20"/>
              </w:rPr>
              <w:fldChar w:fldCharType="end"/>
            </w:r>
          </w:hyperlink>
        </w:p>
        <w:p w:rsidR="00B6435A" w:rsidRPr="00B6435A" w:rsidRDefault="00C75BBF">
          <w:pPr>
            <w:pStyle w:val="TOC1"/>
            <w:tabs>
              <w:tab w:val="right" w:leader="dot" w:pos="8296"/>
            </w:tabs>
            <w:rPr>
              <w:rFonts w:eastAsiaTheme="minorEastAsia" w:cstheme="minorBidi"/>
              <w:i w:val="0"/>
              <w:noProof/>
              <w:szCs w:val="20"/>
            </w:rPr>
          </w:pPr>
          <w:hyperlink w:anchor="_Toc32941612" w:history="1">
            <w:r w:rsidR="00B6435A" w:rsidRPr="00B6435A">
              <w:rPr>
                <w:rStyle w:val="Hyperlink"/>
                <w:rFonts w:cs="Arial"/>
                <w:noProof/>
                <w:szCs w:val="20"/>
                <w:lang w:val="en-US" w:eastAsia="en-US"/>
              </w:rPr>
              <w:t>1 Policy Statement</w:t>
            </w:r>
            <w:r w:rsidR="00B6435A" w:rsidRPr="00B6435A">
              <w:rPr>
                <w:noProof/>
                <w:webHidden/>
                <w:szCs w:val="20"/>
              </w:rPr>
              <w:tab/>
            </w:r>
            <w:r w:rsidR="00B6435A" w:rsidRPr="00B6435A">
              <w:rPr>
                <w:noProof/>
                <w:webHidden/>
                <w:szCs w:val="20"/>
              </w:rPr>
              <w:fldChar w:fldCharType="begin"/>
            </w:r>
            <w:r w:rsidR="00B6435A" w:rsidRPr="00B6435A">
              <w:rPr>
                <w:noProof/>
                <w:webHidden/>
                <w:szCs w:val="20"/>
              </w:rPr>
              <w:instrText xml:space="preserve"> PAGEREF _Toc32941612 \h </w:instrText>
            </w:r>
            <w:r w:rsidR="00B6435A" w:rsidRPr="00B6435A">
              <w:rPr>
                <w:noProof/>
                <w:webHidden/>
                <w:szCs w:val="20"/>
              </w:rPr>
            </w:r>
            <w:r w:rsidR="00B6435A" w:rsidRPr="00B6435A">
              <w:rPr>
                <w:noProof/>
                <w:webHidden/>
                <w:szCs w:val="20"/>
              </w:rPr>
              <w:fldChar w:fldCharType="separate"/>
            </w:r>
            <w:r w:rsidR="00B6435A" w:rsidRPr="00B6435A">
              <w:rPr>
                <w:noProof/>
                <w:webHidden/>
                <w:szCs w:val="20"/>
              </w:rPr>
              <w:t>3</w:t>
            </w:r>
            <w:r w:rsidR="00B6435A" w:rsidRPr="00B6435A">
              <w:rPr>
                <w:noProof/>
                <w:webHidden/>
                <w:szCs w:val="20"/>
              </w:rPr>
              <w:fldChar w:fldCharType="end"/>
            </w:r>
          </w:hyperlink>
        </w:p>
        <w:p w:rsidR="00B6435A" w:rsidRPr="00B6435A" w:rsidRDefault="00C75BBF">
          <w:pPr>
            <w:pStyle w:val="TOC1"/>
            <w:tabs>
              <w:tab w:val="right" w:leader="dot" w:pos="8296"/>
            </w:tabs>
            <w:rPr>
              <w:rFonts w:eastAsiaTheme="minorEastAsia" w:cstheme="minorBidi"/>
              <w:i w:val="0"/>
              <w:noProof/>
              <w:szCs w:val="20"/>
            </w:rPr>
          </w:pPr>
          <w:hyperlink w:anchor="_Toc32941613" w:history="1">
            <w:r w:rsidR="00B6435A" w:rsidRPr="00B6435A">
              <w:rPr>
                <w:rStyle w:val="Hyperlink"/>
                <w:rFonts w:cs="Arial"/>
                <w:noProof/>
                <w:szCs w:val="20"/>
                <w:lang w:val="en-US" w:eastAsia="en-US"/>
              </w:rPr>
              <w:t>2 Scope</w:t>
            </w:r>
            <w:r w:rsidR="00B6435A" w:rsidRPr="00B6435A">
              <w:rPr>
                <w:noProof/>
                <w:webHidden/>
                <w:szCs w:val="20"/>
              </w:rPr>
              <w:tab/>
            </w:r>
            <w:r w:rsidR="00B6435A" w:rsidRPr="00B6435A">
              <w:rPr>
                <w:noProof/>
                <w:webHidden/>
                <w:szCs w:val="20"/>
              </w:rPr>
              <w:fldChar w:fldCharType="begin"/>
            </w:r>
            <w:r w:rsidR="00B6435A" w:rsidRPr="00B6435A">
              <w:rPr>
                <w:noProof/>
                <w:webHidden/>
                <w:szCs w:val="20"/>
              </w:rPr>
              <w:instrText xml:space="preserve"> PAGEREF _Toc32941613 \h </w:instrText>
            </w:r>
            <w:r w:rsidR="00B6435A" w:rsidRPr="00B6435A">
              <w:rPr>
                <w:noProof/>
                <w:webHidden/>
                <w:szCs w:val="20"/>
              </w:rPr>
            </w:r>
            <w:r w:rsidR="00B6435A" w:rsidRPr="00B6435A">
              <w:rPr>
                <w:noProof/>
                <w:webHidden/>
                <w:szCs w:val="20"/>
              </w:rPr>
              <w:fldChar w:fldCharType="separate"/>
            </w:r>
            <w:r w:rsidR="00B6435A" w:rsidRPr="00B6435A">
              <w:rPr>
                <w:noProof/>
                <w:webHidden/>
                <w:szCs w:val="20"/>
              </w:rPr>
              <w:t>3</w:t>
            </w:r>
            <w:r w:rsidR="00B6435A" w:rsidRPr="00B6435A">
              <w:rPr>
                <w:noProof/>
                <w:webHidden/>
                <w:szCs w:val="20"/>
              </w:rPr>
              <w:fldChar w:fldCharType="end"/>
            </w:r>
          </w:hyperlink>
        </w:p>
        <w:p w:rsidR="00B6435A" w:rsidRPr="00B6435A" w:rsidRDefault="00C75BBF">
          <w:pPr>
            <w:pStyle w:val="TOC1"/>
            <w:tabs>
              <w:tab w:val="right" w:leader="dot" w:pos="8296"/>
            </w:tabs>
            <w:rPr>
              <w:rFonts w:eastAsiaTheme="minorEastAsia" w:cstheme="minorBidi"/>
              <w:i w:val="0"/>
              <w:noProof/>
              <w:szCs w:val="20"/>
            </w:rPr>
          </w:pPr>
          <w:hyperlink w:anchor="_Toc32941614" w:history="1">
            <w:r w:rsidR="00B6435A" w:rsidRPr="00B6435A">
              <w:rPr>
                <w:rStyle w:val="Hyperlink"/>
                <w:rFonts w:cs="Arial"/>
                <w:noProof/>
                <w:szCs w:val="20"/>
                <w:lang w:val="en-US" w:eastAsia="en-US"/>
              </w:rPr>
              <w:t>3 Responsibilities of the School</w:t>
            </w:r>
            <w:r w:rsidR="00B6435A" w:rsidRPr="00B6435A">
              <w:rPr>
                <w:noProof/>
                <w:webHidden/>
                <w:szCs w:val="20"/>
              </w:rPr>
              <w:tab/>
            </w:r>
            <w:r w:rsidR="00B6435A" w:rsidRPr="00B6435A">
              <w:rPr>
                <w:noProof/>
                <w:webHidden/>
                <w:szCs w:val="20"/>
              </w:rPr>
              <w:fldChar w:fldCharType="begin"/>
            </w:r>
            <w:r w:rsidR="00B6435A" w:rsidRPr="00B6435A">
              <w:rPr>
                <w:noProof/>
                <w:webHidden/>
                <w:szCs w:val="20"/>
              </w:rPr>
              <w:instrText xml:space="preserve"> PAGEREF _Toc32941614 \h </w:instrText>
            </w:r>
            <w:r w:rsidR="00B6435A" w:rsidRPr="00B6435A">
              <w:rPr>
                <w:noProof/>
                <w:webHidden/>
                <w:szCs w:val="20"/>
              </w:rPr>
            </w:r>
            <w:r w:rsidR="00B6435A" w:rsidRPr="00B6435A">
              <w:rPr>
                <w:noProof/>
                <w:webHidden/>
                <w:szCs w:val="20"/>
              </w:rPr>
              <w:fldChar w:fldCharType="separate"/>
            </w:r>
            <w:r w:rsidR="00B6435A" w:rsidRPr="00B6435A">
              <w:rPr>
                <w:noProof/>
                <w:webHidden/>
                <w:szCs w:val="20"/>
              </w:rPr>
              <w:t>4</w:t>
            </w:r>
            <w:r w:rsidR="00B6435A" w:rsidRPr="00B6435A">
              <w:rPr>
                <w:noProof/>
                <w:webHidden/>
                <w:szCs w:val="20"/>
              </w:rPr>
              <w:fldChar w:fldCharType="end"/>
            </w:r>
          </w:hyperlink>
        </w:p>
        <w:p w:rsidR="00B6435A" w:rsidRPr="00B6435A" w:rsidRDefault="00C75BBF">
          <w:pPr>
            <w:pStyle w:val="TOC1"/>
            <w:tabs>
              <w:tab w:val="right" w:leader="dot" w:pos="8296"/>
            </w:tabs>
            <w:rPr>
              <w:rFonts w:eastAsiaTheme="minorEastAsia" w:cstheme="minorBidi"/>
              <w:i w:val="0"/>
              <w:noProof/>
              <w:szCs w:val="20"/>
            </w:rPr>
          </w:pPr>
          <w:hyperlink w:anchor="_Toc32941615" w:history="1">
            <w:r w:rsidR="00B6435A" w:rsidRPr="00B6435A">
              <w:rPr>
                <w:rStyle w:val="Hyperlink"/>
                <w:rFonts w:cs="Arial"/>
                <w:noProof/>
                <w:szCs w:val="20"/>
                <w:lang w:val="en-US" w:eastAsia="en-US"/>
              </w:rPr>
              <w:t>4 Responsibilities of the Employee</w:t>
            </w:r>
            <w:r w:rsidR="00B6435A" w:rsidRPr="00B6435A">
              <w:rPr>
                <w:noProof/>
                <w:webHidden/>
                <w:szCs w:val="20"/>
              </w:rPr>
              <w:tab/>
            </w:r>
            <w:r w:rsidR="00B6435A" w:rsidRPr="00B6435A">
              <w:rPr>
                <w:noProof/>
                <w:webHidden/>
                <w:szCs w:val="20"/>
              </w:rPr>
              <w:fldChar w:fldCharType="begin"/>
            </w:r>
            <w:r w:rsidR="00B6435A" w:rsidRPr="00B6435A">
              <w:rPr>
                <w:noProof/>
                <w:webHidden/>
                <w:szCs w:val="20"/>
              </w:rPr>
              <w:instrText xml:space="preserve"> PAGEREF _Toc32941615 \h </w:instrText>
            </w:r>
            <w:r w:rsidR="00B6435A" w:rsidRPr="00B6435A">
              <w:rPr>
                <w:noProof/>
                <w:webHidden/>
                <w:szCs w:val="20"/>
              </w:rPr>
            </w:r>
            <w:r w:rsidR="00B6435A" w:rsidRPr="00B6435A">
              <w:rPr>
                <w:noProof/>
                <w:webHidden/>
                <w:szCs w:val="20"/>
              </w:rPr>
              <w:fldChar w:fldCharType="separate"/>
            </w:r>
            <w:r w:rsidR="00B6435A" w:rsidRPr="00B6435A">
              <w:rPr>
                <w:noProof/>
                <w:webHidden/>
                <w:szCs w:val="20"/>
              </w:rPr>
              <w:t>4</w:t>
            </w:r>
            <w:r w:rsidR="00B6435A" w:rsidRPr="00B6435A">
              <w:rPr>
                <w:noProof/>
                <w:webHidden/>
                <w:szCs w:val="20"/>
              </w:rPr>
              <w:fldChar w:fldCharType="end"/>
            </w:r>
          </w:hyperlink>
        </w:p>
        <w:p w:rsidR="00B6435A" w:rsidRPr="00B6435A" w:rsidRDefault="00C75BBF">
          <w:pPr>
            <w:pStyle w:val="TOC1"/>
            <w:tabs>
              <w:tab w:val="right" w:leader="dot" w:pos="8296"/>
            </w:tabs>
            <w:rPr>
              <w:rFonts w:eastAsiaTheme="minorEastAsia" w:cstheme="minorBidi"/>
              <w:i w:val="0"/>
              <w:noProof/>
              <w:szCs w:val="20"/>
            </w:rPr>
          </w:pPr>
          <w:hyperlink w:anchor="_Toc32941616" w:history="1">
            <w:r w:rsidR="00B6435A" w:rsidRPr="00B6435A">
              <w:rPr>
                <w:rStyle w:val="Hyperlink"/>
                <w:rFonts w:cs="Arial"/>
                <w:noProof/>
                <w:szCs w:val="20"/>
                <w:lang w:val="en-US" w:eastAsia="en-US"/>
              </w:rPr>
              <w:t>5 Trade Union Representation</w:t>
            </w:r>
            <w:r w:rsidR="00B6435A" w:rsidRPr="00B6435A">
              <w:rPr>
                <w:noProof/>
                <w:webHidden/>
                <w:szCs w:val="20"/>
              </w:rPr>
              <w:tab/>
            </w:r>
            <w:r w:rsidR="00B6435A" w:rsidRPr="00B6435A">
              <w:rPr>
                <w:noProof/>
                <w:webHidden/>
                <w:szCs w:val="20"/>
              </w:rPr>
              <w:fldChar w:fldCharType="begin"/>
            </w:r>
            <w:r w:rsidR="00B6435A" w:rsidRPr="00B6435A">
              <w:rPr>
                <w:noProof/>
                <w:webHidden/>
                <w:szCs w:val="20"/>
              </w:rPr>
              <w:instrText xml:space="preserve"> PAGEREF _Toc32941616 \h </w:instrText>
            </w:r>
            <w:r w:rsidR="00B6435A" w:rsidRPr="00B6435A">
              <w:rPr>
                <w:noProof/>
                <w:webHidden/>
                <w:szCs w:val="20"/>
              </w:rPr>
            </w:r>
            <w:r w:rsidR="00B6435A" w:rsidRPr="00B6435A">
              <w:rPr>
                <w:noProof/>
                <w:webHidden/>
                <w:szCs w:val="20"/>
              </w:rPr>
              <w:fldChar w:fldCharType="separate"/>
            </w:r>
            <w:r w:rsidR="00B6435A" w:rsidRPr="00B6435A">
              <w:rPr>
                <w:noProof/>
                <w:webHidden/>
                <w:szCs w:val="20"/>
              </w:rPr>
              <w:t>5</w:t>
            </w:r>
            <w:r w:rsidR="00B6435A" w:rsidRPr="00B6435A">
              <w:rPr>
                <w:noProof/>
                <w:webHidden/>
                <w:szCs w:val="20"/>
              </w:rPr>
              <w:fldChar w:fldCharType="end"/>
            </w:r>
          </w:hyperlink>
        </w:p>
        <w:p w:rsidR="00B6435A" w:rsidRDefault="00C75BBF">
          <w:pPr>
            <w:pStyle w:val="TOC1"/>
            <w:tabs>
              <w:tab w:val="right" w:leader="dot" w:pos="8296"/>
            </w:tabs>
            <w:rPr>
              <w:rStyle w:val="Hyperlink"/>
              <w:noProof/>
              <w:szCs w:val="20"/>
            </w:rPr>
          </w:pPr>
          <w:hyperlink w:anchor="_Toc32941617" w:history="1">
            <w:r w:rsidR="00B6435A" w:rsidRPr="00B6435A">
              <w:rPr>
                <w:rStyle w:val="Hyperlink"/>
                <w:rFonts w:cs="Arial"/>
                <w:noProof/>
                <w:szCs w:val="20"/>
                <w:lang w:val="en-US" w:eastAsia="en-US"/>
              </w:rPr>
              <w:t>6 Responsible Officer and Monitoring of Complaints</w:t>
            </w:r>
            <w:r w:rsidR="00B6435A" w:rsidRPr="00B6435A">
              <w:rPr>
                <w:noProof/>
                <w:webHidden/>
                <w:szCs w:val="20"/>
              </w:rPr>
              <w:tab/>
            </w:r>
            <w:r w:rsidR="00B6435A" w:rsidRPr="00B6435A">
              <w:rPr>
                <w:noProof/>
                <w:webHidden/>
                <w:szCs w:val="20"/>
              </w:rPr>
              <w:fldChar w:fldCharType="begin"/>
            </w:r>
            <w:r w:rsidR="00B6435A" w:rsidRPr="00B6435A">
              <w:rPr>
                <w:noProof/>
                <w:webHidden/>
                <w:szCs w:val="20"/>
              </w:rPr>
              <w:instrText xml:space="preserve"> PAGEREF _Toc32941617 \h </w:instrText>
            </w:r>
            <w:r w:rsidR="00B6435A" w:rsidRPr="00B6435A">
              <w:rPr>
                <w:noProof/>
                <w:webHidden/>
                <w:szCs w:val="20"/>
              </w:rPr>
            </w:r>
            <w:r w:rsidR="00B6435A" w:rsidRPr="00B6435A">
              <w:rPr>
                <w:noProof/>
                <w:webHidden/>
                <w:szCs w:val="20"/>
              </w:rPr>
              <w:fldChar w:fldCharType="separate"/>
            </w:r>
            <w:r w:rsidR="00B6435A" w:rsidRPr="00B6435A">
              <w:rPr>
                <w:noProof/>
                <w:webHidden/>
                <w:szCs w:val="20"/>
              </w:rPr>
              <w:t>5</w:t>
            </w:r>
            <w:r w:rsidR="00B6435A" w:rsidRPr="00B6435A">
              <w:rPr>
                <w:noProof/>
                <w:webHidden/>
                <w:szCs w:val="20"/>
              </w:rPr>
              <w:fldChar w:fldCharType="end"/>
            </w:r>
          </w:hyperlink>
        </w:p>
        <w:p w:rsidR="00B6435A" w:rsidRDefault="00B6435A" w:rsidP="00B6435A">
          <w:pPr>
            <w:rPr>
              <w:rFonts w:eastAsiaTheme="minorEastAsia"/>
            </w:rPr>
          </w:pPr>
        </w:p>
        <w:p w:rsidR="00B6435A" w:rsidRPr="00B6435A" w:rsidRDefault="00B6435A" w:rsidP="00B6435A">
          <w:pPr>
            <w:rPr>
              <w:rFonts w:eastAsiaTheme="minorEastAsia"/>
            </w:rPr>
          </w:pPr>
        </w:p>
        <w:p w:rsidR="00B6435A" w:rsidRPr="00B6435A" w:rsidRDefault="00C75BBF">
          <w:pPr>
            <w:pStyle w:val="TOC1"/>
            <w:tabs>
              <w:tab w:val="right" w:leader="dot" w:pos="8296"/>
            </w:tabs>
            <w:rPr>
              <w:rFonts w:eastAsiaTheme="minorEastAsia" w:cstheme="minorBidi"/>
              <w:i w:val="0"/>
              <w:noProof/>
              <w:szCs w:val="20"/>
            </w:rPr>
          </w:pPr>
          <w:hyperlink w:anchor="_Toc32941618" w:history="1">
            <w:r w:rsidR="00B6435A" w:rsidRPr="00B6435A">
              <w:rPr>
                <w:rStyle w:val="Hyperlink"/>
                <w:rFonts w:cs="Arial"/>
                <w:b/>
                <w:noProof/>
                <w:szCs w:val="20"/>
                <w:lang w:val="en-US" w:eastAsia="en-US"/>
              </w:rPr>
              <w:t>Part B – Procedure</w:t>
            </w:r>
            <w:r w:rsidR="00B6435A" w:rsidRPr="00B6435A">
              <w:rPr>
                <w:noProof/>
                <w:webHidden/>
                <w:szCs w:val="20"/>
              </w:rPr>
              <w:tab/>
            </w:r>
            <w:r w:rsidR="00B6435A" w:rsidRPr="00B6435A">
              <w:rPr>
                <w:noProof/>
                <w:webHidden/>
                <w:szCs w:val="20"/>
              </w:rPr>
              <w:fldChar w:fldCharType="begin"/>
            </w:r>
            <w:r w:rsidR="00B6435A" w:rsidRPr="00B6435A">
              <w:rPr>
                <w:noProof/>
                <w:webHidden/>
                <w:szCs w:val="20"/>
              </w:rPr>
              <w:instrText xml:space="preserve"> PAGEREF _Toc32941618 \h </w:instrText>
            </w:r>
            <w:r w:rsidR="00B6435A" w:rsidRPr="00B6435A">
              <w:rPr>
                <w:noProof/>
                <w:webHidden/>
                <w:szCs w:val="20"/>
              </w:rPr>
            </w:r>
            <w:r w:rsidR="00B6435A" w:rsidRPr="00B6435A">
              <w:rPr>
                <w:noProof/>
                <w:webHidden/>
                <w:szCs w:val="20"/>
              </w:rPr>
              <w:fldChar w:fldCharType="separate"/>
            </w:r>
            <w:r w:rsidR="00B6435A" w:rsidRPr="00B6435A">
              <w:rPr>
                <w:noProof/>
                <w:webHidden/>
                <w:szCs w:val="20"/>
              </w:rPr>
              <w:t>5</w:t>
            </w:r>
            <w:r w:rsidR="00B6435A" w:rsidRPr="00B6435A">
              <w:rPr>
                <w:noProof/>
                <w:webHidden/>
                <w:szCs w:val="20"/>
              </w:rPr>
              <w:fldChar w:fldCharType="end"/>
            </w:r>
          </w:hyperlink>
        </w:p>
        <w:p w:rsidR="00B6435A" w:rsidRPr="00B6435A" w:rsidRDefault="00C75BBF">
          <w:pPr>
            <w:pStyle w:val="TOC1"/>
            <w:tabs>
              <w:tab w:val="right" w:leader="dot" w:pos="8296"/>
            </w:tabs>
            <w:rPr>
              <w:rFonts w:eastAsiaTheme="minorEastAsia" w:cstheme="minorBidi"/>
              <w:i w:val="0"/>
              <w:noProof/>
              <w:szCs w:val="20"/>
            </w:rPr>
          </w:pPr>
          <w:hyperlink w:anchor="_Toc32941619" w:history="1">
            <w:r w:rsidR="00B6435A" w:rsidRPr="00B6435A">
              <w:rPr>
                <w:rStyle w:val="Hyperlink"/>
                <w:rFonts w:cs="Arial"/>
                <w:noProof/>
                <w:szCs w:val="20"/>
                <w:lang w:val="en-US" w:eastAsia="en-US"/>
              </w:rPr>
              <w:t>7 Raising a Concern</w:t>
            </w:r>
            <w:r w:rsidR="00B6435A" w:rsidRPr="00B6435A">
              <w:rPr>
                <w:noProof/>
                <w:webHidden/>
                <w:szCs w:val="20"/>
              </w:rPr>
              <w:tab/>
            </w:r>
            <w:r w:rsidR="00B6435A" w:rsidRPr="00B6435A">
              <w:rPr>
                <w:noProof/>
                <w:webHidden/>
                <w:szCs w:val="20"/>
              </w:rPr>
              <w:fldChar w:fldCharType="begin"/>
            </w:r>
            <w:r w:rsidR="00B6435A" w:rsidRPr="00B6435A">
              <w:rPr>
                <w:noProof/>
                <w:webHidden/>
                <w:szCs w:val="20"/>
              </w:rPr>
              <w:instrText xml:space="preserve"> PAGEREF _Toc32941619 \h </w:instrText>
            </w:r>
            <w:r w:rsidR="00B6435A" w:rsidRPr="00B6435A">
              <w:rPr>
                <w:noProof/>
                <w:webHidden/>
                <w:szCs w:val="20"/>
              </w:rPr>
            </w:r>
            <w:r w:rsidR="00B6435A" w:rsidRPr="00B6435A">
              <w:rPr>
                <w:noProof/>
                <w:webHidden/>
                <w:szCs w:val="20"/>
              </w:rPr>
              <w:fldChar w:fldCharType="separate"/>
            </w:r>
            <w:r w:rsidR="00B6435A" w:rsidRPr="00B6435A">
              <w:rPr>
                <w:noProof/>
                <w:webHidden/>
                <w:szCs w:val="20"/>
              </w:rPr>
              <w:t>5</w:t>
            </w:r>
            <w:r w:rsidR="00B6435A" w:rsidRPr="00B6435A">
              <w:rPr>
                <w:noProof/>
                <w:webHidden/>
                <w:szCs w:val="20"/>
              </w:rPr>
              <w:fldChar w:fldCharType="end"/>
            </w:r>
          </w:hyperlink>
        </w:p>
        <w:p w:rsidR="00B6435A" w:rsidRPr="00B6435A" w:rsidRDefault="00C75BBF">
          <w:pPr>
            <w:pStyle w:val="TOC1"/>
            <w:tabs>
              <w:tab w:val="right" w:leader="dot" w:pos="8296"/>
            </w:tabs>
            <w:rPr>
              <w:rFonts w:eastAsiaTheme="minorEastAsia" w:cstheme="minorBidi"/>
              <w:i w:val="0"/>
              <w:noProof/>
              <w:szCs w:val="20"/>
            </w:rPr>
          </w:pPr>
          <w:hyperlink w:anchor="_Toc32941620" w:history="1">
            <w:r w:rsidR="00B6435A" w:rsidRPr="00B6435A">
              <w:rPr>
                <w:rStyle w:val="Hyperlink"/>
                <w:rFonts w:cs="Arial"/>
                <w:noProof/>
                <w:szCs w:val="20"/>
              </w:rPr>
              <w:t>8 How the School will respond</w:t>
            </w:r>
            <w:r w:rsidR="00B6435A" w:rsidRPr="00B6435A">
              <w:rPr>
                <w:noProof/>
                <w:webHidden/>
                <w:szCs w:val="20"/>
              </w:rPr>
              <w:tab/>
            </w:r>
            <w:r w:rsidR="00B6435A" w:rsidRPr="00B6435A">
              <w:rPr>
                <w:noProof/>
                <w:webHidden/>
                <w:szCs w:val="20"/>
              </w:rPr>
              <w:fldChar w:fldCharType="begin"/>
            </w:r>
            <w:r w:rsidR="00B6435A" w:rsidRPr="00B6435A">
              <w:rPr>
                <w:noProof/>
                <w:webHidden/>
                <w:szCs w:val="20"/>
              </w:rPr>
              <w:instrText xml:space="preserve"> PAGEREF _Toc32941620 \h </w:instrText>
            </w:r>
            <w:r w:rsidR="00B6435A" w:rsidRPr="00B6435A">
              <w:rPr>
                <w:noProof/>
                <w:webHidden/>
                <w:szCs w:val="20"/>
              </w:rPr>
            </w:r>
            <w:r w:rsidR="00B6435A" w:rsidRPr="00B6435A">
              <w:rPr>
                <w:noProof/>
                <w:webHidden/>
                <w:szCs w:val="20"/>
              </w:rPr>
              <w:fldChar w:fldCharType="separate"/>
            </w:r>
            <w:r w:rsidR="00B6435A" w:rsidRPr="00B6435A">
              <w:rPr>
                <w:noProof/>
                <w:webHidden/>
                <w:szCs w:val="20"/>
              </w:rPr>
              <w:t>6</w:t>
            </w:r>
            <w:r w:rsidR="00B6435A" w:rsidRPr="00B6435A">
              <w:rPr>
                <w:noProof/>
                <w:webHidden/>
                <w:szCs w:val="20"/>
              </w:rPr>
              <w:fldChar w:fldCharType="end"/>
            </w:r>
          </w:hyperlink>
        </w:p>
        <w:p w:rsidR="00B6435A" w:rsidRPr="00B6435A" w:rsidRDefault="00C75BBF">
          <w:pPr>
            <w:pStyle w:val="TOC1"/>
            <w:tabs>
              <w:tab w:val="right" w:leader="dot" w:pos="8296"/>
            </w:tabs>
            <w:rPr>
              <w:rFonts w:eastAsiaTheme="minorEastAsia" w:cstheme="minorBidi"/>
              <w:i w:val="0"/>
              <w:noProof/>
              <w:szCs w:val="20"/>
            </w:rPr>
          </w:pPr>
          <w:hyperlink w:anchor="_Toc32941621" w:history="1">
            <w:r w:rsidR="00B6435A" w:rsidRPr="00B6435A">
              <w:rPr>
                <w:rStyle w:val="Hyperlink"/>
                <w:rFonts w:cs="Arial"/>
                <w:noProof/>
                <w:szCs w:val="20"/>
                <w:lang w:val="en-US" w:eastAsia="en-US"/>
              </w:rPr>
              <w:t>9 Notification of the Outcome of the Concern</w:t>
            </w:r>
            <w:r w:rsidR="00B6435A" w:rsidRPr="00B6435A">
              <w:rPr>
                <w:noProof/>
                <w:webHidden/>
                <w:szCs w:val="20"/>
              </w:rPr>
              <w:tab/>
            </w:r>
            <w:r w:rsidR="00B6435A" w:rsidRPr="00B6435A">
              <w:rPr>
                <w:noProof/>
                <w:webHidden/>
                <w:szCs w:val="20"/>
              </w:rPr>
              <w:fldChar w:fldCharType="begin"/>
            </w:r>
            <w:r w:rsidR="00B6435A" w:rsidRPr="00B6435A">
              <w:rPr>
                <w:noProof/>
                <w:webHidden/>
                <w:szCs w:val="20"/>
              </w:rPr>
              <w:instrText xml:space="preserve"> PAGEREF _Toc32941621 \h </w:instrText>
            </w:r>
            <w:r w:rsidR="00B6435A" w:rsidRPr="00B6435A">
              <w:rPr>
                <w:noProof/>
                <w:webHidden/>
                <w:szCs w:val="20"/>
              </w:rPr>
            </w:r>
            <w:r w:rsidR="00B6435A" w:rsidRPr="00B6435A">
              <w:rPr>
                <w:noProof/>
                <w:webHidden/>
                <w:szCs w:val="20"/>
              </w:rPr>
              <w:fldChar w:fldCharType="separate"/>
            </w:r>
            <w:r w:rsidR="00B6435A" w:rsidRPr="00B6435A">
              <w:rPr>
                <w:noProof/>
                <w:webHidden/>
                <w:szCs w:val="20"/>
              </w:rPr>
              <w:t>7</w:t>
            </w:r>
            <w:r w:rsidR="00B6435A" w:rsidRPr="00B6435A">
              <w:rPr>
                <w:noProof/>
                <w:webHidden/>
                <w:szCs w:val="20"/>
              </w:rPr>
              <w:fldChar w:fldCharType="end"/>
            </w:r>
          </w:hyperlink>
        </w:p>
        <w:p w:rsidR="00B6435A" w:rsidRPr="00B6435A" w:rsidRDefault="00C75BBF">
          <w:pPr>
            <w:pStyle w:val="TOC1"/>
            <w:tabs>
              <w:tab w:val="right" w:leader="dot" w:pos="8296"/>
            </w:tabs>
            <w:rPr>
              <w:rFonts w:eastAsiaTheme="minorEastAsia" w:cstheme="minorBidi"/>
              <w:i w:val="0"/>
              <w:noProof/>
              <w:szCs w:val="20"/>
            </w:rPr>
          </w:pPr>
          <w:hyperlink w:anchor="_Toc32941622" w:history="1">
            <w:r w:rsidR="00B6435A" w:rsidRPr="00B6435A">
              <w:rPr>
                <w:rStyle w:val="Hyperlink"/>
                <w:rFonts w:cs="Arial"/>
                <w:noProof/>
                <w:szCs w:val="20"/>
                <w:lang w:val="en-US" w:eastAsia="en-US"/>
              </w:rPr>
              <w:t>10 How the matter may be taken further</w:t>
            </w:r>
            <w:r w:rsidR="00B6435A" w:rsidRPr="00B6435A">
              <w:rPr>
                <w:noProof/>
                <w:webHidden/>
                <w:szCs w:val="20"/>
              </w:rPr>
              <w:tab/>
            </w:r>
            <w:r w:rsidR="00B6435A" w:rsidRPr="00B6435A">
              <w:rPr>
                <w:noProof/>
                <w:webHidden/>
                <w:szCs w:val="20"/>
              </w:rPr>
              <w:fldChar w:fldCharType="begin"/>
            </w:r>
            <w:r w:rsidR="00B6435A" w:rsidRPr="00B6435A">
              <w:rPr>
                <w:noProof/>
                <w:webHidden/>
                <w:szCs w:val="20"/>
              </w:rPr>
              <w:instrText xml:space="preserve"> PAGEREF _Toc32941622 \h </w:instrText>
            </w:r>
            <w:r w:rsidR="00B6435A" w:rsidRPr="00B6435A">
              <w:rPr>
                <w:noProof/>
                <w:webHidden/>
                <w:szCs w:val="20"/>
              </w:rPr>
            </w:r>
            <w:r w:rsidR="00B6435A" w:rsidRPr="00B6435A">
              <w:rPr>
                <w:noProof/>
                <w:webHidden/>
                <w:szCs w:val="20"/>
              </w:rPr>
              <w:fldChar w:fldCharType="separate"/>
            </w:r>
            <w:r w:rsidR="00B6435A" w:rsidRPr="00B6435A">
              <w:rPr>
                <w:noProof/>
                <w:webHidden/>
                <w:szCs w:val="20"/>
              </w:rPr>
              <w:t>7</w:t>
            </w:r>
            <w:r w:rsidR="00B6435A" w:rsidRPr="00B6435A">
              <w:rPr>
                <w:noProof/>
                <w:webHidden/>
                <w:szCs w:val="20"/>
              </w:rPr>
              <w:fldChar w:fldCharType="end"/>
            </w:r>
          </w:hyperlink>
        </w:p>
        <w:p w:rsidR="00B6435A" w:rsidRPr="00B6435A" w:rsidRDefault="00C75BBF">
          <w:pPr>
            <w:pStyle w:val="TOC1"/>
            <w:tabs>
              <w:tab w:val="right" w:leader="dot" w:pos="8296"/>
            </w:tabs>
            <w:rPr>
              <w:rFonts w:eastAsiaTheme="minorEastAsia" w:cstheme="minorBidi"/>
              <w:i w:val="0"/>
              <w:noProof/>
              <w:szCs w:val="20"/>
            </w:rPr>
          </w:pPr>
          <w:hyperlink w:anchor="_Toc32941623" w:history="1">
            <w:r w:rsidR="00B6435A" w:rsidRPr="00B6435A">
              <w:rPr>
                <w:rStyle w:val="Hyperlink"/>
                <w:rFonts w:cs="Arial"/>
                <w:noProof/>
                <w:szCs w:val="20"/>
                <w:lang w:val="en-US" w:eastAsia="en-US"/>
              </w:rPr>
              <w:t>11 Protection and Support for Employees</w:t>
            </w:r>
            <w:r w:rsidR="00B6435A" w:rsidRPr="00B6435A">
              <w:rPr>
                <w:noProof/>
                <w:webHidden/>
                <w:szCs w:val="20"/>
              </w:rPr>
              <w:tab/>
            </w:r>
            <w:r w:rsidR="00B6435A" w:rsidRPr="00B6435A">
              <w:rPr>
                <w:noProof/>
                <w:webHidden/>
                <w:szCs w:val="20"/>
              </w:rPr>
              <w:fldChar w:fldCharType="begin"/>
            </w:r>
            <w:r w:rsidR="00B6435A" w:rsidRPr="00B6435A">
              <w:rPr>
                <w:noProof/>
                <w:webHidden/>
                <w:szCs w:val="20"/>
              </w:rPr>
              <w:instrText xml:space="preserve"> PAGEREF _Toc32941623 \h </w:instrText>
            </w:r>
            <w:r w:rsidR="00B6435A" w:rsidRPr="00B6435A">
              <w:rPr>
                <w:noProof/>
                <w:webHidden/>
                <w:szCs w:val="20"/>
              </w:rPr>
            </w:r>
            <w:r w:rsidR="00B6435A" w:rsidRPr="00B6435A">
              <w:rPr>
                <w:noProof/>
                <w:webHidden/>
                <w:szCs w:val="20"/>
              </w:rPr>
              <w:fldChar w:fldCharType="separate"/>
            </w:r>
            <w:r w:rsidR="00B6435A" w:rsidRPr="00B6435A">
              <w:rPr>
                <w:noProof/>
                <w:webHidden/>
                <w:szCs w:val="20"/>
              </w:rPr>
              <w:t>7</w:t>
            </w:r>
            <w:r w:rsidR="00B6435A" w:rsidRPr="00B6435A">
              <w:rPr>
                <w:noProof/>
                <w:webHidden/>
                <w:szCs w:val="20"/>
              </w:rPr>
              <w:fldChar w:fldCharType="end"/>
            </w:r>
          </w:hyperlink>
        </w:p>
        <w:p w:rsidR="00B6435A" w:rsidRPr="00B6435A" w:rsidRDefault="00C75BBF">
          <w:pPr>
            <w:pStyle w:val="TOC1"/>
            <w:tabs>
              <w:tab w:val="right" w:leader="dot" w:pos="8296"/>
            </w:tabs>
            <w:rPr>
              <w:rFonts w:eastAsiaTheme="minorEastAsia" w:cstheme="minorBidi"/>
              <w:i w:val="0"/>
              <w:noProof/>
              <w:szCs w:val="20"/>
            </w:rPr>
          </w:pPr>
          <w:hyperlink w:anchor="_Toc32941624" w:history="1">
            <w:r w:rsidR="00B6435A" w:rsidRPr="00B6435A">
              <w:rPr>
                <w:rStyle w:val="Hyperlink"/>
                <w:rFonts w:cs="Arial"/>
                <w:noProof/>
                <w:szCs w:val="20"/>
              </w:rPr>
              <w:t>12 Other Concurrent Processes</w:t>
            </w:r>
            <w:r w:rsidR="00B6435A" w:rsidRPr="00B6435A">
              <w:rPr>
                <w:noProof/>
                <w:webHidden/>
                <w:szCs w:val="20"/>
              </w:rPr>
              <w:tab/>
            </w:r>
            <w:r w:rsidR="00B6435A" w:rsidRPr="00B6435A">
              <w:rPr>
                <w:noProof/>
                <w:webHidden/>
                <w:szCs w:val="20"/>
              </w:rPr>
              <w:fldChar w:fldCharType="begin"/>
            </w:r>
            <w:r w:rsidR="00B6435A" w:rsidRPr="00B6435A">
              <w:rPr>
                <w:noProof/>
                <w:webHidden/>
                <w:szCs w:val="20"/>
              </w:rPr>
              <w:instrText xml:space="preserve"> PAGEREF _Toc32941624 \h </w:instrText>
            </w:r>
            <w:r w:rsidR="00B6435A" w:rsidRPr="00B6435A">
              <w:rPr>
                <w:noProof/>
                <w:webHidden/>
                <w:szCs w:val="20"/>
              </w:rPr>
            </w:r>
            <w:r w:rsidR="00B6435A" w:rsidRPr="00B6435A">
              <w:rPr>
                <w:noProof/>
                <w:webHidden/>
                <w:szCs w:val="20"/>
              </w:rPr>
              <w:fldChar w:fldCharType="separate"/>
            </w:r>
            <w:r w:rsidR="00B6435A" w:rsidRPr="00B6435A">
              <w:rPr>
                <w:noProof/>
                <w:webHidden/>
                <w:szCs w:val="20"/>
              </w:rPr>
              <w:t>8</w:t>
            </w:r>
            <w:r w:rsidR="00B6435A" w:rsidRPr="00B6435A">
              <w:rPr>
                <w:noProof/>
                <w:webHidden/>
                <w:szCs w:val="20"/>
              </w:rPr>
              <w:fldChar w:fldCharType="end"/>
            </w:r>
          </w:hyperlink>
        </w:p>
        <w:p w:rsidR="00B6435A" w:rsidRDefault="00C75BBF">
          <w:pPr>
            <w:pStyle w:val="TOC1"/>
            <w:tabs>
              <w:tab w:val="right" w:leader="dot" w:pos="8296"/>
            </w:tabs>
            <w:rPr>
              <w:rStyle w:val="Hyperlink"/>
              <w:noProof/>
              <w:szCs w:val="20"/>
            </w:rPr>
          </w:pPr>
          <w:hyperlink w:anchor="_Toc32941625" w:history="1">
            <w:r w:rsidR="00B6435A" w:rsidRPr="00B6435A">
              <w:rPr>
                <w:rStyle w:val="Hyperlink"/>
                <w:rFonts w:cs="Arial"/>
                <w:noProof/>
                <w:szCs w:val="20"/>
              </w:rPr>
              <w:t>13 Record Keeping</w:t>
            </w:r>
            <w:r w:rsidR="00B6435A" w:rsidRPr="00B6435A">
              <w:rPr>
                <w:noProof/>
                <w:webHidden/>
                <w:szCs w:val="20"/>
              </w:rPr>
              <w:tab/>
            </w:r>
            <w:r w:rsidR="00B6435A" w:rsidRPr="00B6435A">
              <w:rPr>
                <w:noProof/>
                <w:webHidden/>
                <w:szCs w:val="20"/>
              </w:rPr>
              <w:fldChar w:fldCharType="begin"/>
            </w:r>
            <w:r w:rsidR="00B6435A" w:rsidRPr="00B6435A">
              <w:rPr>
                <w:noProof/>
                <w:webHidden/>
                <w:szCs w:val="20"/>
              </w:rPr>
              <w:instrText xml:space="preserve"> PAGEREF _Toc32941625 \h </w:instrText>
            </w:r>
            <w:r w:rsidR="00B6435A" w:rsidRPr="00B6435A">
              <w:rPr>
                <w:noProof/>
                <w:webHidden/>
                <w:szCs w:val="20"/>
              </w:rPr>
            </w:r>
            <w:r w:rsidR="00B6435A" w:rsidRPr="00B6435A">
              <w:rPr>
                <w:noProof/>
                <w:webHidden/>
                <w:szCs w:val="20"/>
              </w:rPr>
              <w:fldChar w:fldCharType="separate"/>
            </w:r>
            <w:r w:rsidR="00B6435A" w:rsidRPr="00B6435A">
              <w:rPr>
                <w:noProof/>
                <w:webHidden/>
                <w:szCs w:val="20"/>
              </w:rPr>
              <w:t>9</w:t>
            </w:r>
            <w:r w:rsidR="00B6435A" w:rsidRPr="00B6435A">
              <w:rPr>
                <w:noProof/>
                <w:webHidden/>
                <w:szCs w:val="20"/>
              </w:rPr>
              <w:fldChar w:fldCharType="end"/>
            </w:r>
          </w:hyperlink>
        </w:p>
        <w:p w:rsidR="0071781A" w:rsidRDefault="0071781A" w:rsidP="0071781A">
          <w:pPr>
            <w:rPr>
              <w:rFonts w:eastAsiaTheme="minorEastAsia"/>
            </w:rPr>
          </w:pPr>
        </w:p>
        <w:p w:rsidR="0071781A" w:rsidRDefault="0071781A" w:rsidP="0071781A">
          <w:pPr>
            <w:rPr>
              <w:rFonts w:eastAsiaTheme="minorEastAsia"/>
              <w:noProof/>
            </w:rPr>
          </w:pPr>
        </w:p>
        <w:p w:rsidR="0071781A" w:rsidRDefault="00C75BBF" w:rsidP="0071781A">
          <w:pPr>
            <w:pStyle w:val="TOC1"/>
            <w:tabs>
              <w:tab w:val="right" w:leader="dot" w:pos="8296"/>
            </w:tabs>
            <w:rPr>
              <w:rFonts w:asciiTheme="minorHAnsi" w:eastAsiaTheme="minorEastAsia" w:hAnsiTheme="minorHAnsi" w:cstheme="minorBidi"/>
              <w:i w:val="0"/>
              <w:noProof/>
              <w:sz w:val="22"/>
              <w:szCs w:val="22"/>
            </w:rPr>
          </w:pPr>
          <w:hyperlink w:anchor="_Toc508775124" w:history="1">
            <w:r w:rsidR="0071781A">
              <w:rPr>
                <w:rStyle w:val="Hyperlink"/>
                <w:rFonts w:cs="Arial"/>
                <w:b/>
                <w:noProof/>
                <w:lang w:val="en-US" w:eastAsia="en-US"/>
              </w:rPr>
              <w:t>Appendix A:</w:t>
            </w:r>
            <w:r w:rsidR="0071781A">
              <w:rPr>
                <w:rStyle w:val="Hyperlink"/>
                <w:rFonts w:cs="Arial"/>
                <w:noProof/>
                <w:lang w:val="en-US" w:eastAsia="en-US"/>
              </w:rPr>
              <w:t xml:space="preserve"> Contact Details</w:t>
            </w:r>
            <w:r w:rsidR="0071781A">
              <w:rPr>
                <w:noProof/>
                <w:webHidden/>
              </w:rPr>
              <w:tab/>
            </w:r>
            <w:r w:rsidR="0071781A">
              <w:rPr>
                <w:noProof/>
                <w:webHidden/>
              </w:rPr>
              <w:fldChar w:fldCharType="begin"/>
            </w:r>
            <w:r w:rsidR="0071781A">
              <w:rPr>
                <w:noProof/>
                <w:webHidden/>
              </w:rPr>
              <w:instrText xml:space="preserve"> PAGEREF _Toc508775124 \h </w:instrText>
            </w:r>
            <w:r w:rsidR="0071781A">
              <w:rPr>
                <w:noProof/>
                <w:webHidden/>
              </w:rPr>
            </w:r>
            <w:r w:rsidR="0071781A">
              <w:rPr>
                <w:noProof/>
                <w:webHidden/>
              </w:rPr>
              <w:fldChar w:fldCharType="separate"/>
            </w:r>
            <w:r w:rsidR="0071781A">
              <w:rPr>
                <w:noProof/>
                <w:webHidden/>
              </w:rPr>
              <w:t>10</w:t>
            </w:r>
            <w:r w:rsidR="0071781A">
              <w:rPr>
                <w:noProof/>
                <w:webHidden/>
              </w:rPr>
              <w:fldChar w:fldCharType="end"/>
            </w:r>
          </w:hyperlink>
        </w:p>
        <w:p w:rsidR="0071781A" w:rsidRPr="0071781A" w:rsidRDefault="0071781A" w:rsidP="0071781A">
          <w:pPr>
            <w:rPr>
              <w:rFonts w:eastAsiaTheme="minorEastAsia"/>
            </w:rPr>
          </w:pPr>
        </w:p>
        <w:p w:rsidR="00B6435A" w:rsidRPr="00B6435A" w:rsidRDefault="00B6435A">
          <w:pPr>
            <w:rPr>
              <w:rFonts w:ascii="Verdana" w:hAnsi="Verdana"/>
              <w:sz w:val="20"/>
              <w:szCs w:val="20"/>
            </w:rPr>
          </w:pPr>
          <w:r w:rsidRPr="00B6435A">
            <w:rPr>
              <w:rFonts w:ascii="Verdana" w:hAnsi="Verdana"/>
              <w:bCs/>
              <w:noProof/>
              <w:sz w:val="20"/>
              <w:szCs w:val="20"/>
            </w:rPr>
            <w:fldChar w:fldCharType="end"/>
          </w:r>
        </w:p>
      </w:sdtContent>
    </w:sdt>
    <w:p w:rsidR="00B6435A" w:rsidRDefault="00127DD3" w:rsidP="00B6435A">
      <w:pPr>
        <w:pStyle w:val="Heading1"/>
        <w:rPr>
          <w:rFonts w:ascii="Verdana" w:hAnsi="Verdana" w:cs="Arial"/>
          <w:color w:val="000000" w:themeColor="text1"/>
          <w:sz w:val="20"/>
          <w:szCs w:val="20"/>
          <w:lang w:val="en-US" w:eastAsia="en-US"/>
        </w:rPr>
      </w:pPr>
      <w:r w:rsidRPr="00B6435A">
        <w:rPr>
          <w:rFonts w:ascii="Verdana" w:hAnsi="Verdana"/>
          <w:sz w:val="20"/>
          <w:szCs w:val="20"/>
          <w:u w:val="single"/>
        </w:rPr>
        <w:br w:type="page"/>
      </w:r>
      <w:bookmarkStart w:id="0" w:name="_Toc394323815"/>
      <w:bookmarkStart w:id="1" w:name="_Toc508775097"/>
      <w:bookmarkStart w:id="2" w:name="_Toc508775125"/>
      <w:bookmarkStart w:id="3" w:name="_Toc32941611"/>
      <w:bookmarkStart w:id="4" w:name="PartA"/>
      <w:bookmarkStart w:id="5" w:name="_Toc473632252"/>
      <w:r w:rsidR="00B6435A">
        <w:rPr>
          <w:rFonts w:ascii="Verdana" w:hAnsi="Verdana" w:cs="Arial"/>
          <w:color w:val="000000" w:themeColor="text1"/>
          <w:sz w:val="20"/>
          <w:szCs w:val="20"/>
          <w:lang w:val="en-US" w:eastAsia="en-US"/>
        </w:rPr>
        <w:lastRenderedPageBreak/>
        <w:t>Part A - Policy</w:t>
      </w:r>
      <w:bookmarkEnd w:id="0"/>
      <w:bookmarkEnd w:id="1"/>
      <w:bookmarkEnd w:id="2"/>
      <w:bookmarkEnd w:id="3"/>
    </w:p>
    <w:p w:rsidR="00B6435A" w:rsidRDefault="00B6435A" w:rsidP="00B6435A">
      <w:pPr>
        <w:rPr>
          <w:rFonts w:ascii="Verdana" w:hAnsi="Verdana" w:cs="Arial"/>
          <w:color w:val="000000" w:themeColor="text1"/>
          <w:sz w:val="20"/>
          <w:szCs w:val="20"/>
          <w:lang w:val="en-US" w:eastAsia="en-US"/>
        </w:rPr>
      </w:pPr>
      <w:bookmarkStart w:id="6" w:name="_Toc394323816"/>
      <w:bookmarkEnd w:id="4"/>
    </w:p>
    <w:p w:rsidR="00B6435A" w:rsidRDefault="00B6435A" w:rsidP="00B6435A">
      <w:pPr>
        <w:pStyle w:val="Heading1"/>
        <w:rPr>
          <w:rFonts w:ascii="Verdana" w:hAnsi="Verdana" w:cs="Arial"/>
          <w:b/>
          <w:color w:val="000000" w:themeColor="text1"/>
          <w:sz w:val="20"/>
          <w:szCs w:val="20"/>
          <w:lang w:val="en-US" w:eastAsia="en-US"/>
        </w:rPr>
      </w:pPr>
      <w:bookmarkStart w:id="7" w:name="_Toc508775098"/>
      <w:bookmarkStart w:id="8" w:name="_Toc508775126"/>
      <w:bookmarkStart w:id="9" w:name="_Toc32941612"/>
      <w:bookmarkStart w:id="10" w:name="One"/>
      <w:r>
        <w:rPr>
          <w:rFonts w:ascii="Verdana" w:hAnsi="Verdana" w:cs="Arial"/>
          <w:b/>
          <w:color w:val="000000" w:themeColor="text1"/>
          <w:sz w:val="20"/>
          <w:szCs w:val="20"/>
          <w:lang w:val="en-US" w:eastAsia="en-US"/>
        </w:rPr>
        <w:t>1 Policy Statement</w:t>
      </w:r>
      <w:bookmarkEnd w:id="6"/>
      <w:bookmarkEnd w:id="7"/>
      <w:bookmarkEnd w:id="8"/>
      <w:bookmarkEnd w:id="9"/>
    </w:p>
    <w:bookmarkEnd w:id="10"/>
    <w:p w:rsidR="00B6435A" w:rsidRDefault="00B6435A" w:rsidP="00B6435A">
      <w:pPr>
        <w:rPr>
          <w:rFonts w:ascii="Verdana" w:hAnsi="Verdana" w:cs="Arial"/>
          <w:color w:val="262626"/>
          <w:sz w:val="20"/>
          <w:szCs w:val="20"/>
          <w:lang w:val="en-US" w:eastAsia="en-US"/>
        </w:rPr>
      </w:pPr>
    </w:p>
    <w:p w:rsidR="00B6435A" w:rsidRDefault="00B6435A" w:rsidP="00B6435A">
      <w:pPr>
        <w:spacing w:after="200" w:line="276" w:lineRule="auto"/>
        <w:ind w:right="-483"/>
        <w:jc w:val="both"/>
        <w:rPr>
          <w:rFonts w:ascii="Verdana" w:eastAsiaTheme="minorHAnsi" w:hAnsi="Verdana" w:cs="Arial"/>
          <w:sz w:val="20"/>
          <w:szCs w:val="20"/>
        </w:rPr>
      </w:pPr>
      <w:r>
        <w:rPr>
          <w:rFonts w:ascii="Verdana" w:eastAsiaTheme="minorHAnsi" w:hAnsi="Verdana" w:cs="Arial"/>
          <w:sz w:val="20"/>
          <w:szCs w:val="20"/>
        </w:rPr>
        <w:t>St Anthony’s School is committed to achieving the highest possible standards of probity and integrity regarding its practices.</w:t>
      </w:r>
    </w:p>
    <w:p w:rsidR="00B6435A" w:rsidRDefault="00B6435A" w:rsidP="00B6435A">
      <w:pPr>
        <w:spacing w:after="200" w:line="276" w:lineRule="auto"/>
        <w:ind w:right="-483"/>
        <w:jc w:val="both"/>
        <w:rPr>
          <w:rFonts w:ascii="Verdana" w:eastAsiaTheme="minorHAnsi" w:hAnsi="Verdana" w:cs="Arial"/>
          <w:sz w:val="20"/>
          <w:szCs w:val="20"/>
        </w:rPr>
      </w:pPr>
      <w:r>
        <w:rPr>
          <w:rFonts w:ascii="Verdana" w:eastAsiaTheme="minorHAnsi" w:hAnsi="Verdana" w:cs="Arial"/>
          <w:sz w:val="20"/>
          <w:szCs w:val="20"/>
        </w:rPr>
        <w:t>St Anthony’s recognises that it is important for all Employees to have a means by which they can raise serious concerns about any aspect of the operation of the School.  The School further acknowledges its obligations under the Public Disclosure Act (1998) to ensure mechanisms are in place through which concerns relating to matters of public interest can be raised.</w:t>
      </w:r>
    </w:p>
    <w:p w:rsidR="00B6435A" w:rsidRDefault="00B6435A" w:rsidP="00B6435A">
      <w:pPr>
        <w:spacing w:after="200" w:line="276" w:lineRule="auto"/>
        <w:ind w:right="-483"/>
        <w:jc w:val="both"/>
        <w:rPr>
          <w:rFonts w:ascii="Verdana" w:eastAsiaTheme="minorHAnsi" w:hAnsi="Verdana" w:cs="Arial"/>
          <w:sz w:val="20"/>
          <w:szCs w:val="20"/>
        </w:rPr>
      </w:pPr>
      <w:r>
        <w:rPr>
          <w:rFonts w:ascii="Verdana" w:eastAsiaTheme="minorHAnsi" w:hAnsi="Verdana" w:cs="Arial"/>
          <w:sz w:val="20"/>
          <w:szCs w:val="20"/>
        </w:rPr>
        <w:t xml:space="preserve">St Anthony’s encourages Employees to raise any concerns internally at the earliest opportunity rather than disregarding issues or raising the matter externally.  </w:t>
      </w:r>
    </w:p>
    <w:p w:rsidR="00B6435A" w:rsidRDefault="00B6435A" w:rsidP="00B6435A">
      <w:pPr>
        <w:spacing w:after="200" w:line="276" w:lineRule="auto"/>
        <w:ind w:right="-483"/>
        <w:jc w:val="both"/>
        <w:rPr>
          <w:rFonts w:ascii="Verdana" w:eastAsiaTheme="minorHAnsi" w:hAnsi="Verdana" w:cs="Arial"/>
          <w:sz w:val="20"/>
          <w:szCs w:val="20"/>
        </w:rPr>
      </w:pPr>
      <w:r>
        <w:rPr>
          <w:rFonts w:ascii="Verdana" w:eastAsiaTheme="minorHAnsi" w:hAnsi="Verdana" w:cs="Arial"/>
          <w:sz w:val="20"/>
          <w:szCs w:val="20"/>
        </w:rPr>
        <w:t>St Anthony’s will address concerns seriously and undertake as much investigation as is necessary given the circumstances – this may include referral to external agencies.</w:t>
      </w:r>
    </w:p>
    <w:p w:rsidR="00B6435A" w:rsidRDefault="00B6435A" w:rsidP="00B6435A">
      <w:pPr>
        <w:spacing w:after="200" w:line="276" w:lineRule="auto"/>
        <w:ind w:right="-483"/>
        <w:jc w:val="both"/>
        <w:rPr>
          <w:rFonts w:ascii="Verdana" w:eastAsiaTheme="minorHAnsi" w:hAnsi="Verdana" w:cs="Arial"/>
          <w:sz w:val="20"/>
          <w:szCs w:val="20"/>
        </w:rPr>
      </w:pPr>
      <w:r>
        <w:rPr>
          <w:rFonts w:ascii="Verdana" w:eastAsiaTheme="minorHAnsi" w:hAnsi="Verdana" w:cs="Arial"/>
          <w:sz w:val="20"/>
          <w:szCs w:val="20"/>
        </w:rPr>
        <w:t>St Anthony’s will endeavour to advise an Employee of any actions / outcome arising from a complaint where appropriate.</w:t>
      </w:r>
    </w:p>
    <w:p w:rsidR="00B6435A" w:rsidRDefault="00B6435A" w:rsidP="00B6435A">
      <w:pPr>
        <w:spacing w:after="200" w:line="276" w:lineRule="auto"/>
        <w:ind w:right="-483"/>
        <w:jc w:val="both"/>
        <w:rPr>
          <w:rFonts w:ascii="Verdana" w:eastAsiaTheme="minorHAnsi" w:hAnsi="Verdana" w:cs="Arial"/>
          <w:sz w:val="20"/>
          <w:szCs w:val="20"/>
        </w:rPr>
      </w:pPr>
      <w:r>
        <w:rPr>
          <w:rFonts w:ascii="Verdana" w:eastAsiaTheme="minorHAnsi" w:hAnsi="Verdana" w:cs="Arial"/>
          <w:sz w:val="20"/>
          <w:szCs w:val="20"/>
        </w:rPr>
        <w:t xml:space="preserve">St Anthony’s will provide reasonable support to an Employee who raises a concern. </w:t>
      </w:r>
    </w:p>
    <w:p w:rsidR="00B6435A" w:rsidRDefault="00B6435A" w:rsidP="00B6435A">
      <w:pPr>
        <w:spacing w:after="200" w:line="276" w:lineRule="auto"/>
        <w:ind w:right="-483"/>
        <w:jc w:val="both"/>
        <w:rPr>
          <w:rFonts w:ascii="Verdana" w:eastAsiaTheme="minorHAnsi" w:hAnsi="Verdana" w:cs="Arial"/>
          <w:sz w:val="20"/>
          <w:szCs w:val="20"/>
        </w:rPr>
      </w:pPr>
      <w:r>
        <w:rPr>
          <w:rFonts w:ascii="Verdana" w:eastAsiaTheme="minorHAnsi" w:hAnsi="Verdana" w:cs="Arial"/>
          <w:sz w:val="20"/>
          <w:szCs w:val="20"/>
        </w:rPr>
        <w:t xml:space="preserve">St Anthony’s will ensure that where a concern is raised, an Employee will be protected from detriment, harassment and victimisation. It is recognised that in certain cases it may be appropriate to consider concerns raised on a confidential or anonymous basis. </w:t>
      </w:r>
    </w:p>
    <w:p w:rsidR="00B6435A" w:rsidRDefault="00B6435A" w:rsidP="00B6435A">
      <w:pPr>
        <w:spacing w:after="200" w:line="276" w:lineRule="auto"/>
        <w:ind w:right="-483"/>
        <w:jc w:val="both"/>
        <w:rPr>
          <w:rFonts w:ascii="Verdana" w:eastAsiaTheme="minorHAnsi" w:hAnsi="Verdana" w:cs="Arial"/>
          <w:sz w:val="20"/>
          <w:szCs w:val="20"/>
        </w:rPr>
      </w:pPr>
      <w:r>
        <w:rPr>
          <w:rFonts w:ascii="Verdana" w:eastAsiaTheme="minorHAnsi" w:hAnsi="Verdana" w:cs="Arial"/>
          <w:sz w:val="20"/>
          <w:szCs w:val="20"/>
        </w:rPr>
        <w:t>This policy and procedure explains:</w:t>
      </w:r>
    </w:p>
    <w:p w:rsidR="00B6435A" w:rsidRDefault="00B6435A" w:rsidP="00B6435A">
      <w:pPr>
        <w:numPr>
          <w:ilvl w:val="0"/>
          <w:numId w:val="38"/>
        </w:numPr>
        <w:spacing w:line="276" w:lineRule="auto"/>
        <w:ind w:left="714" w:right="-482" w:hanging="357"/>
        <w:jc w:val="both"/>
        <w:rPr>
          <w:rFonts w:ascii="Verdana" w:eastAsiaTheme="minorHAnsi" w:hAnsi="Verdana" w:cs="Arial"/>
          <w:sz w:val="20"/>
          <w:szCs w:val="20"/>
        </w:rPr>
      </w:pPr>
      <w:r>
        <w:rPr>
          <w:rFonts w:ascii="Verdana" w:eastAsiaTheme="minorHAnsi" w:hAnsi="Verdana" w:cs="Arial"/>
          <w:sz w:val="20"/>
          <w:szCs w:val="20"/>
        </w:rPr>
        <w:t>The mechanism for raising concerns</w:t>
      </w:r>
    </w:p>
    <w:p w:rsidR="00B6435A" w:rsidRDefault="00B6435A" w:rsidP="00B6435A">
      <w:pPr>
        <w:numPr>
          <w:ilvl w:val="0"/>
          <w:numId w:val="38"/>
        </w:numPr>
        <w:spacing w:line="276" w:lineRule="auto"/>
        <w:ind w:left="714" w:right="-482" w:hanging="357"/>
        <w:jc w:val="both"/>
        <w:rPr>
          <w:rFonts w:ascii="Verdana" w:eastAsiaTheme="minorHAnsi" w:hAnsi="Verdana" w:cs="Arial"/>
          <w:sz w:val="20"/>
          <w:szCs w:val="20"/>
        </w:rPr>
      </w:pPr>
      <w:r>
        <w:rPr>
          <w:rFonts w:ascii="Verdana" w:eastAsiaTheme="minorHAnsi" w:hAnsi="Verdana" w:cs="Arial"/>
          <w:sz w:val="20"/>
          <w:szCs w:val="20"/>
        </w:rPr>
        <w:t>The range of responses the School may take upon receipt of concerns</w:t>
      </w:r>
    </w:p>
    <w:p w:rsidR="00B6435A" w:rsidRDefault="00B6435A" w:rsidP="00B6435A">
      <w:pPr>
        <w:numPr>
          <w:ilvl w:val="0"/>
          <w:numId w:val="38"/>
        </w:numPr>
        <w:spacing w:line="276" w:lineRule="auto"/>
        <w:ind w:left="714" w:right="-482" w:hanging="357"/>
        <w:jc w:val="both"/>
        <w:rPr>
          <w:rFonts w:ascii="Verdana" w:eastAsiaTheme="minorHAnsi" w:hAnsi="Verdana" w:cs="Arial"/>
          <w:sz w:val="20"/>
          <w:szCs w:val="20"/>
        </w:rPr>
      </w:pPr>
      <w:r>
        <w:rPr>
          <w:rFonts w:ascii="Verdana" w:eastAsiaTheme="minorHAnsi" w:hAnsi="Verdana" w:cs="Arial"/>
          <w:sz w:val="20"/>
          <w:szCs w:val="20"/>
        </w:rPr>
        <w:t>The support and protection available to Employees</w:t>
      </w:r>
    </w:p>
    <w:p w:rsidR="00B6435A" w:rsidRDefault="00B6435A" w:rsidP="00B6435A">
      <w:pPr>
        <w:spacing w:after="200" w:line="276" w:lineRule="auto"/>
        <w:ind w:right="-483"/>
        <w:jc w:val="both"/>
        <w:rPr>
          <w:rFonts w:ascii="Verdana" w:eastAsiaTheme="minorHAnsi" w:hAnsi="Verdana" w:cs="Arial"/>
          <w:sz w:val="20"/>
          <w:szCs w:val="20"/>
        </w:rPr>
      </w:pPr>
    </w:p>
    <w:p w:rsidR="00B6435A" w:rsidRDefault="00B6435A" w:rsidP="00B6435A">
      <w:pPr>
        <w:pStyle w:val="Heading1"/>
        <w:rPr>
          <w:rFonts w:ascii="Verdana" w:hAnsi="Verdana" w:cs="Arial"/>
          <w:b/>
          <w:color w:val="000000" w:themeColor="text1"/>
          <w:sz w:val="20"/>
          <w:szCs w:val="20"/>
          <w:lang w:val="en-US" w:eastAsia="en-US"/>
        </w:rPr>
      </w:pPr>
      <w:bookmarkStart w:id="11" w:name="_Toc508775099"/>
      <w:bookmarkStart w:id="12" w:name="_Toc508775127"/>
      <w:bookmarkStart w:id="13" w:name="_Toc32941613"/>
      <w:bookmarkStart w:id="14" w:name="Two"/>
      <w:r>
        <w:rPr>
          <w:rFonts w:ascii="Verdana" w:hAnsi="Verdana" w:cs="Arial"/>
          <w:b/>
          <w:color w:val="000000" w:themeColor="text1"/>
          <w:sz w:val="20"/>
          <w:szCs w:val="20"/>
          <w:lang w:val="en-US" w:eastAsia="en-US"/>
        </w:rPr>
        <w:t>2 Scope</w:t>
      </w:r>
      <w:bookmarkEnd w:id="11"/>
      <w:bookmarkEnd w:id="12"/>
      <w:bookmarkEnd w:id="13"/>
    </w:p>
    <w:bookmarkEnd w:id="14"/>
    <w:p w:rsidR="00B6435A" w:rsidRDefault="00B6435A" w:rsidP="00B6435A">
      <w:pPr>
        <w:rPr>
          <w:rFonts w:ascii="Verdana" w:hAnsi="Verdana" w:cs="Arial"/>
          <w:color w:val="262626"/>
          <w:sz w:val="20"/>
          <w:szCs w:val="20"/>
          <w:lang w:val="en-US" w:eastAsia="en-US"/>
        </w:rPr>
      </w:pP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This Policy and Procedure applies to all employees of St Anthony’s School.  (This policy also applies to volunteers, contractors and others working on School premises).</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Public Concern at Work defines whistleblowing as:</w:t>
      </w:r>
    </w:p>
    <w:p w:rsidR="00B6435A" w:rsidRDefault="00B6435A" w:rsidP="00B6435A">
      <w:pPr>
        <w:spacing w:after="200" w:line="276" w:lineRule="auto"/>
        <w:jc w:val="both"/>
        <w:rPr>
          <w:rFonts w:ascii="Verdana" w:eastAsiaTheme="minorHAnsi" w:hAnsi="Verdana" w:cs="Arial"/>
          <w:i/>
          <w:sz w:val="20"/>
          <w:szCs w:val="20"/>
        </w:rPr>
      </w:pPr>
      <w:r>
        <w:rPr>
          <w:rFonts w:ascii="Verdana" w:eastAsiaTheme="minorHAnsi" w:hAnsi="Verdana" w:cs="Arial"/>
          <w:i/>
          <w:sz w:val="20"/>
          <w:szCs w:val="20"/>
        </w:rPr>
        <w:t>‘The raising of a concern either within the work place or externally, about a danger, risk, malpractice or wrong doing which affects others.’</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The Whistleblowing Procedure provides a means for Employees to raise concerns about conduct or situations which they believe are inappropriate.  Concerns may include, but are not limited to:</w:t>
      </w:r>
    </w:p>
    <w:p w:rsidR="00B6435A" w:rsidRDefault="00B6435A" w:rsidP="00B6435A">
      <w:pPr>
        <w:numPr>
          <w:ilvl w:val="0"/>
          <w:numId w:val="38"/>
        </w:numPr>
        <w:spacing w:line="276" w:lineRule="auto"/>
        <w:ind w:left="714" w:right="-482" w:hanging="357"/>
        <w:jc w:val="both"/>
        <w:rPr>
          <w:rFonts w:ascii="Verdana" w:eastAsiaTheme="minorHAnsi" w:hAnsi="Verdana" w:cs="Arial"/>
          <w:sz w:val="20"/>
          <w:szCs w:val="20"/>
        </w:rPr>
      </w:pPr>
      <w:r>
        <w:rPr>
          <w:rFonts w:ascii="Verdana" w:eastAsiaTheme="minorHAnsi" w:hAnsi="Verdana" w:cs="Arial"/>
          <w:sz w:val="20"/>
          <w:szCs w:val="20"/>
        </w:rPr>
        <w:t>Conduct which is, has been or is likely to be an offence or breach of law</w:t>
      </w:r>
    </w:p>
    <w:p w:rsidR="00B6435A" w:rsidRDefault="00B6435A" w:rsidP="00B6435A">
      <w:pPr>
        <w:numPr>
          <w:ilvl w:val="0"/>
          <w:numId w:val="38"/>
        </w:numPr>
        <w:spacing w:line="276" w:lineRule="auto"/>
        <w:ind w:left="714" w:right="-482" w:hanging="357"/>
        <w:jc w:val="both"/>
        <w:rPr>
          <w:rFonts w:ascii="Verdana" w:eastAsiaTheme="minorHAnsi" w:hAnsi="Verdana" w:cs="Arial"/>
          <w:sz w:val="20"/>
          <w:szCs w:val="20"/>
        </w:rPr>
      </w:pPr>
      <w:r>
        <w:rPr>
          <w:rFonts w:ascii="Verdana" w:eastAsiaTheme="minorHAnsi" w:hAnsi="Verdana" w:cs="Arial"/>
          <w:sz w:val="20"/>
          <w:szCs w:val="20"/>
        </w:rPr>
        <w:t>Conduct that has occurred, is occurring or is likely to occur -  as a result of which the School fails to comply with a legal obligation</w:t>
      </w:r>
    </w:p>
    <w:p w:rsidR="00B6435A" w:rsidRDefault="00B6435A" w:rsidP="00B6435A">
      <w:pPr>
        <w:numPr>
          <w:ilvl w:val="0"/>
          <w:numId w:val="38"/>
        </w:numPr>
        <w:spacing w:line="276" w:lineRule="auto"/>
        <w:ind w:left="714" w:right="-482" w:hanging="357"/>
        <w:jc w:val="both"/>
        <w:rPr>
          <w:rFonts w:ascii="Verdana" w:eastAsiaTheme="minorHAnsi" w:hAnsi="Verdana" w:cs="Arial"/>
          <w:sz w:val="20"/>
          <w:szCs w:val="20"/>
        </w:rPr>
      </w:pPr>
      <w:r>
        <w:rPr>
          <w:rFonts w:ascii="Verdana" w:eastAsiaTheme="minorHAnsi" w:hAnsi="Verdana" w:cs="Arial"/>
          <w:sz w:val="20"/>
          <w:szCs w:val="20"/>
        </w:rPr>
        <w:t>Acts or potential acts of fraud / corruption / bribery or the misuse of public funds / resources</w:t>
      </w:r>
    </w:p>
    <w:p w:rsidR="00B6435A" w:rsidRDefault="00B6435A" w:rsidP="00B6435A">
      <w:pPr>
        <w:numPr>
          <w:ilvl w:val="0"/>
          <w:numId w:val="38"/>
        </w:numPr>
        <w:spacing w:line="276" w:lineRule="auto"/>
        <w:ind w:left="714" w:right="-482" w:hanging="357"/>
        <w:jc w:val="both"/>
        <w:rPr>
          <w:rFonts w:ascii="Verdana" w:eastAsiaTheme="minorHAnsi" w:hAnsi="Verdana" w:cs="Arial"/>
          <w:sz w:val="20"/>
          <w:szCs w:val="20"/>
        </w:rPr>
      </w:pPr>
      <w:r>
        <w:rPr>
          <w:rFonts w:ascii="Verdana" w:eastAsiaTheme="minorHAnsi" w:hAnsi="Verdana" w:cs="Arial"/>
          <w:sz w:val="20"/>
          <w:szCs w:val="20"/>
        </w:rPr>
        <w:lastRenderedPageBreak/>
        <w:t>Miscarriages of justice</w:t>
      </w:r>
    </w:p>
    <w:p w:rsidR="00B6435A" w:rsidRDefault="00B6435A" w:rsidP="00B6435A">
      <w:pPr>
        <w:numPr>
          <w:ilvl w:val="0"/>
          <w:numId w:val="38"/>
        </w:numPr>
        <w:spacing w:line="276" w:lineRule="auto"/>
        <w:ind w:left="714" w:right="-482" w:hanging="357"/>
        <w:jc w:val="both"/>
        <w:rPr>
          <w:rFonts w:ascii="Verdana" w:eastAsiaTheme="minorHAnsi" w:hAnsi="Verdana" w:cs="Arial"/>
          <w:sz w:val="20"/>
          <w:szCs w:val="20"/>
        </w:rPr>
      </w:pPr>
      <w:r>
        <w:rPr>
          <w:rFonts w:ascii="Verdana" w:eastAsiaTheme="minorHAnsi" w:hAnsi="Verdana" w:cs="Arial"/>
          <w:sz w:val="20"/>
          <w:szCs w:val="20"/>
        </w:rPr>
        <w:t>Past, current or likely health and safety risks</w:t>
      </w:r>
    </w:p>
    <w:p w:rsidR="00B6435A" w:rsidRDefault="00B6435A" w:rsidP="00B6435A">
      <w:pPr>
        <w:numPr>
          <w:ilvl w:val="0"/>
          <w:numId w:val="38"/>
        </w:numPr>
        <w:spacing w:line="276" w:lineRule="auto"/>
        <w:ind w:left="714" w:right="-482" w:hanging="357"/>
        <w:jc w:val="both"/>
        <w:rPr>
          <w:rFonts w:ascii="Verdana" w:eastAsiaTheme="minorHAnsi" w:hAnsi="Verdana" w:cs="Arial"/>
          <w:sz w:val="20"/>
          <w:szCs w:val="20"/>
        </w:rPr>
      </w:pPr>
      <w:r>
        <w:rPr>
          <w:rFonts w:ascii="Verdana" w:eastAsiaTheme="minorHAnsi" w:hAnsi="Verdana" w:cs="Arial"/>
          <w:sz w:val="20"/>
          <w:szCs w:val="20"/>
        </w:rPr>
        <w:t xml:space="preserve">Concerns about any aspect of service provision </w:t>
      </w:r>
    </w:p>
    <w:p w:rsidR="00B6435A" w:rsidRDefault="00B6435A" w:rsidP="00B6435A">
      <w:pPr>
        <w:numPr>
          <w:ilvl w:val="0"/>
          <w:numId w:val="38"/>
        </w:numPr>
        <w:spacing w:line="276" w:lineRule="auto"/>
        <w:ind w:left="714" w:right="-482" w:hanging="357"/>
        <w:jc w:val="both"/>
        <w:rPr>
          <w:rFonts w:ascii="Verdana" w:eastAsiaTheme="minorHAnsi" w:hAnsi="Verdana" w:cs="Arial"/>
          <w:sz w:val="20"/>
          <w:szCs w:val="20"/>
        </w:rPr>
      </w:pPr>
      <w:r>
        <w:rPr>
          <w:rFonts w:ascii="Verdana" w:eastAsiaTheme="minorHAnsi" w:hAnsi="Verdana" w:cs="Arial"/>
          <w:sz w:val="20"/>
          <w:szCs w:val="20"/>
        </w:rPr>
        <w:t>Concerns of a safeguarding / child protection nature</w:t>
      </w:r>
    </w:p>
    <w:p w:rsidR="00B6435A" w:rsidRDefault="00B6435A" w:rsidP="00B6435A">
      <w:pPr>
        <w:numPr>
          <w:ilvl w:val="0"/>
          <w:numId w:val="38"/>
        </w:numPr>
        <w:spacing w:line="276" w:lineRule="auto"/>
        <w:ind w:left="714" w:right="-482" w:hanging="357"/>
        <w:jc w:val="both"/>
        <w:rPr>
          <w:rFonts w:ascii="Verdana" w:eastAsiaTheme="minorHAnsi" w:hAnsi="Verdana" w:cs="Arial"/>
          <w:sz w:val="20"/>
          <w:szCs w:val="20"/>
        </w:rPr>
      </w:pPr>
      <w:r>
        <w:rPr>
          <w:rFonts w:ascii="Verdana" w:eastAsiaTheme="minorHAnsi" w:hAnsi="Verdana" w:cs="Arial"/>
          <w:sz w:val="20"/>
          <w:szCs w:val="20"/>
        </w:rPr>
        <w:t>Failure to have due regard to the need to prevent people from being drawn into terrorism (the ‘Prevent Duty’)</w:t>
      </w:r>
    </w:p>
    <w:p w:rsidR="00B6435A" w:rsidRDefault="00B6435A" w:rsidP="00B6435A">
      <w:pPr>
        <w:numPr>
          <w:ilvl w:val="0"/>
          <w:numId w:val="38"/>
        </w:numPr>
        <w:spacing w:line="276" w:lineRule="auto"/>
        <w:ind w:left="714" w:right="-482" w:hanging="357"/>
        <w:jc w:val="both"/>
        <w:rPr>
          <w:rFonts w:ascii="Verdana" w:eastAsiaTheme="minorHAnsi" w:hAnsi="Verdana" w:cs="Arial"/>
          <w:sz w:val="20"/>
          <w:szCs w:val="20"/>
        </w:rPr>
      </w:pPr>
      <w:r>
        <w:rPr>
          <w:rFonts w:ascii="Verdana" w:eastAsiaTheme="minorHAnsi" w:hAnsi="Verdana" w:cs="Arial"/>
          <w:sz w:val="20"/>
          <w:szCs w:val="20"/>
        </w:rPr>
        <w:t>Unethical or unprofessional conduct that causes concern</w:t>
      </w:r>
    </w:p>
    <w:p w:rsidR="00B6435A" w:rsidRDefault="00B6435A" w:rsidP="00B6435A">
      <w:pPr>
        <w:numPr>
          <w:ilvl w:val="0"/>
          <w:numId w:val="38"/>
        </w:numPr>
        <w:spacing w:line="276" w:lineRule="auto"/>
        <w:ind w:left="714" w:right="-482" w:hanging="357"/>
        <w:jc w:val="both"/>
        <w:rPr>
          <w:rFonts w:ascii="Verdana" w:eastAsiaTheme="minorHAnsi" w:hAnsi="Verdana" w:cs="Arial"/>
          <w:sz w:val="20"/>
          <w:szCs w:val="20"/>
        </w:rPr>
      </w:pPr>
      <w:r>
        <w:rPr>
          <w:rFonts w:ascii="Verdana" w:eastAsiaTheme="minorHAnsi" w:hAnsi="Verdana" w:cs="Arial"/>
          <w:sz w:val="20"/>
          <w:szCs w:val="20"/>
        </w:rPr>
        <w:t>The deliberate concealment of information relating to concerns listed above</w:t>
      </w:r>
    </w:p>
    <w:p w:rsidR="00B6435A" w:rsidRDefault="00B6435A" w:rsidP="00B6435A">
      <w:pPr>
        <w:ind w:left="1080"/>
        <w:jc w:val="both"/>
        <w:rPr>
          <w:rFonts w:ascii="Verdana" w:eastAsiaTheme="minorHAnsi" w:hAnsi="Verdana" w:cs="Arial"/>
          <w:sz w:val="20"/>
          <w:szCs w:val="20"/>
        </w:rPr>
      </w:pP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Concerns relating to an individual’s own employment should be raised through the School’s grievance and harassment procedures.</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Employees may raise concerns about the practice of anyone who works for or on behalf the School including:</w:t>
      </w:r>
    </w:p>
    <w:p w:rsidR="00B6435A" w:rsidRDefault="00B6435A" w:rsidP="00B6435A">
      <w:pPr>
        <w:numPr>
          <w:ilvl w:val="0"/>
          <w:numId w:val="38"/>
        </w:numPr>
        <w:spacing w:line="276" w:lineRule="auto"/>
        <w:ind w:left="714" w:right="-482" w:hanging="357"/>
        <w:jc w:val="both"/>
        <w:rPr>
          <w:rFonts w:ascii="Verdana" w:eastAsiaTheme="minorHAnsi" w:hAnsi="Verdana" w:cs="Arial"/>
          <w:sz w:val="20"/>
          <w:szCs w:val="20"/>
        </w:rPr>
      </w:pPr>
      <w:r>
        <w:rPr>
          <w:rFonts w:ascii="Verdana" w:eastAsiaTheme="minorHAnsi" w:hAnsi="Verdana" w:cs="Arial"/>
          <w:sz w:val="20"/>
          <w:szCs w:val="20"/>
        </w:rPr>
        <w:t>All Employees</w:t>
      </w:r>
    </w:p>
    <w:p w:rsidR="00B6435A" w:rsidRDefault="00B6435A" w:rsidP="00B6435A">
      <w:pPr>
        <w:numPr>
          <w:ilvl w:val="0"/>
          <w:numId w:val="38"/>
        </w:numPr>
        <w:spacing w:line="276" w:lineRule="auto"/>
        <w:ind w:left="714" w:right="-482" w:hanging="357"/>
        <w:jc w:val="both"/>
        <w:rPr>
          <w:rFonts w:ascii="Verdana" w:eastAsiaTheme="minorHAnsi" w:hAnsi="Verdana" w:cs="Arial"/>
          <w:sz w:val="20"/>
          <w:szCs w:val="20"/>
        </w:rPr>
      </w:pPr>
      <w:r>
        <w:rPr>
          <w:rFonts w:ascii="Verdana" w:eastAsiaTheme="minorHAnsi" w:hAnsi="Verdana" w:cs="Arial"/>
          <w:sz w:val="20"/>
          <w:szCs w:val="20"/>
        </w:rPr>
        <w:t>Governors</w:t>
      </w:r>
    </w:p>
    <w:p w:rsidR="00B6435A" w:rsidRDefault="00B6435A" w:rsidP="00B6435A">
      <w:pPr>
        <w:numPr>
          <w:ilvl w:val="0"/>
          <w:numId w:val="38"/>
        </w:numPr>
        <w:ind w:left="714" w:right="-482" w:hanging="357"/>
        <w:jc w:val="both"/>
        <w:rPr>
          <w:rFonts w:ascii="Verdana" w:hAnsi="Verdana" w:cs="Arial"/>
          <w:sz w:val="20"/>
          <w:szCs w:val="20"/>
        </w:rPr>
      </w:pPr>
      <w:r>
        <w:rPr>
          <w:rFonts w:ascii="Verdana" w:hAnsi="Verdana" w:cs="Arial"/>
          <w:sz w:val="20"/>
          <w:szCs w:val="20"/>
        </w:rPr>
        <w:t>Volunteers</w:t>
      </w:r>
    </w:p>
    <w:p w:rsidR="00B6435A" w:rsidRDefault="00B6435A" w:rsidP="00B6435A">
      <w:pPr>
        <w:numPr>
          <w:ilvl w:val="0"/>
          <w:numId w:val="38"/>
        </w:numPr>
        <w:ind w:left="714" w:right="-482" w:hanging="357"/>
        <w:jc w:val="both"/>
        <w:rPr>
          <w:rFonts w:ascii="Verdana" w:hAnsi="Verdana" w:cs="Arial"/>
          <w:sz w:val="20"/>
          <w:szCs w:val="20"/>
        </w:rPr>
      </w:pPr>
      <w:r>
        <w:rPr>
          <w:rFonts w:ascii="Verdana" w:hAnsi="Verdana" w:cs="Arial"/>
          <w:sz w:val="20"/>
          <w:szCs w:val="20"/>
        </w:rPr>
        <w:t>Contractors</w:t>
      </w:r>
    </w:p>
    <w:p w:rsidR="00B6435A" w:rsidRDefault="00B6435A" w:rsidP="00B6435A">
      <w:pPr>
        <w:ind w:left="1080"/>
        <w:jc w:val="both"/>
        <w:rPr>
          <w:rFonts w:ascii="Verdana" w:hAnsi="Verdana" w:cs="Arial"/>
          <w:sz w:val="20"/>
          <w:szCs w:val="20"/>
        </w:rPr>
      </w:pPr>
    </w:p>
    <w:p w:rsidR="00B6435A" w:rsidRDefault="00B6435A" w:rsidP="00B6435A">
      <w:pPr>
        <w:jc w:val="both"/>
        <w:rPr>
          <w:rFonts w:ascii="Verdana" w:hAnsi="Verdana" w:cs="Arial"/>
          <w:sz w:val="20"/>
          <w:szCs w:val="20"/>
        </w:rPr>
      </w:pPr>
      <w:r>
        <w:rPr>
          <w:rFonts w:ascii="Verdana" w:hAnsi="Verdana" w:cs="Arial"/>
          <w:sz w:val="20"/>
          <w:szCs w:val="20"/>
        </w:rPr>
        <w:t>Concerns that Employees have may be raised individually or collectively.  If collective concerns are raised staff should be prepared to give their own account during any investigation, should this be required.</w:t>
      </w:r>
    </w:p>
    <w:p w:rsidR="00B6435A" w:rsidRDefault="00B6435A" w:rsidP="00B6435A">
      <w:pPr>
        <w:jc w:val="both"/>
        <w:rPr>
          <w:rFonts w:ascii="Verdana" w:hAnsi="Verdana" w:cs="Arial"/>
          <w:sz w:val="20"/>
          <w:szCs w:val="20"/>
        </w:rPr>
      </w:pPr>
    </w:p>
    <w:p w:rsidR="00B6435A" w:rsidRDefault="00B6435A" w:rsidP="00B6435A">
      <w:pPr>
        <w:jc w:val="both"/>
        <w:rPr>
          <w:rFonts w:ascii="Verdana" w:hAnsi="Verdana" w:cs="Arial"/>
          <w:sz w:val="20"/>
          <w:szCs w:val="20"/>
        </w:rPr>
      </w:pPr>
      <w:r>
        <w:rPr>
          <w:rFonts w:ascii="Verdana" w:hAnsi="Verdana" w:cs="Arial"/>
          <w:sz w:val="20"/>
          <w:szCs w:val="20"/>
        </w:rPr>
        <w:t>There is no time limit for raising a concern – however Employees are encouraged to do so at the earliest opportunity since it may be difficult to address a matter if a significant time has elapsed.</w:t>
      </w:r>
    </w:p>
    <w:p w:rsidR="00B6435A" w:rsidRDefault="00B6435A" w:rsidP="00B6435A">
      <w:pPr>
        <w:numPr>
          <w:ilvl w:val="12"/>
          <w:numId w:val="0"/>
        </w:numPr>
        <w:rPr>
          <w:rFonts w:ascii="Verdana" w:hAnsi="Verdana" w:cs="Arial"/>
          <w:sz w:val="20"/>
          <w:szCs w:val="20"/>
        </w:rPr>
      </w:pPr>
    </w:p>
    <w:p w:rsidR="00B6435A" w:rsidRDefault="00B6435A" w:rsidP="00B6435A">
      <w:pPr>
        <w:pStyle w:val="Heading1"/>
        <w:rPr>
          <w:rFonts w:ascii="Verdana" w:hAnsi="Verdana" w:cs="Arial"/>
          <w:b/>
          <w:color w:val="000000" w:themeColor="text1"/>
          <w:sz w:val="20"/>
          <w:szCs w:val="20"/>
          <w:lang w:val="en-US" w:eastAsia="en-US"/>
        </w:rPr>
      </w:pPr>
      <w:bookmarkStart w:id="15" w:name="_Toc394323819"/>
      <w:bookmarkStart w:id="16" w:name="_Toc508775100"/>
      <w:bookmarkStart w:id="17" w:name="_Toc508775128"/>
      <w:bookmarkStart w:id="18" w:name="_Toc32941614"/>
      <w:bookmarkStart w:id="19" w:name="Four"/>
      <w:r>
        <w:rPr>
          <w:rFonts w:ascii="Verdana" w:hAnsi="Verdana" w:cs="Arial"/>
          <w:b/>
          <w:color w:val="000000" w:themeColor="text1"/>
          <w:sz w:val="20"/>
          <w:szCs w:val="20"/>
          <w:lang w:val="en-US" w:eastAsia="en-US"/>
        </w:rPr>
        <w:t xml:space="preserve">3 Responsibilities of the </w:t>
      </w:r>
      <w:bookmarkEnd w:id="15"/>
      <w:r>
        <w:rPr>
          <w:rFonts w:ascii="Verdana" w:hAnsi="Verdana" w:cs="Arial"/>
          <w:b/>
          <w:color w:val="000000" w:themeColor="text1"/>
          <w:sz w:val="20"/>
          <w:szCs w:val="20"/>
          <w:lang w:val="en-US" w:eastAsia="en-US"/>
        </w:rPr>
        <w:t>School</w:t>
      </w:r>
      <w:bookmarkEnd w:id="16"/>
      <w:bookmarkEnd w:id="17"/>
      <w:bookmarkEnd w:id="18"/>
    </w:p>
    <w:bookmarkEnd w:id="19"/>
    <w:p w:rsidR="00B6435A" w:rsidRDefault="00B6435A" w:rsidP="00B6435A">
      <w:pPr>
        <w:rPr>
          <w:rFonts w:ascii="Verdana" w:hAnsi="Verdana" w:cs="Arial"/>
          <w:color w:val="262626"/>
          <w:sz w:val="20"/>
          <w:szCs w:val="20"/>
          <w:lang w:val="en-US" w:eastAsia="en-US"/>
        </w:rPr>
      </w:pPr>
    </w:p>
    <w:p w:rsidR="00B6435A" w:rsidRDefault="00B6435A" w:rsidP="00B6435A">
      <w:pPr>
        <w:numPr>
          <w:ilvl w:val="0"/>
          <w:numId w:val="38"/>
        </w:numPr>
        <w:spacing w:line="276" w:lineRule="auto"/>
        <w:ind w:left="714" w:right="-482" w:hanging="357"/>
        <w:jc w:val="both"/>
        <w:rPr>
          <w:rFonts w:ascii="Verdana" w:eastAsiaTheme="minorHAnsi" w:hAnsi="Verdana" w:cs="Arial"/>
          <w:sz w:val="20"/>
          <w:szCs w:val="20"/>
        </w:rPr>
      </w:pPr>
      <w:r>
        <w:rPr>
          <w:rFonts w:ascii="Verdana" w:eastAsiaTheme="minorHAnsi" w:hAnsi="Verdana" w:cs="Arial"/>
          <w:sz w:val="20"/>
          <w:szCs w:val="20"/>
        </w:rPr>
        <w:t xml:space="preserve">To foster a culture where Employees can feel confident in raising concerns </w:t>
      </w:r>
    </w:p>
    <w:p w:rsidR="00B6435A" w:rsidRDefault="00B6435A" w:rsidP="00B6435A">
      <w:pPr>
        <w:numPr>
          <w:ilvl w:val="0"/>
          <w:numId w:val="38"/>
        </w:numPr>
        <w:spacing w:line="276" w:lineRule="auto"/>
        <w:ind w:left="714" w:right="-482" w:hanging="357"/>
        <w:jc w:val="both"/>
        <w:rPr>
          <w:rFonts w:ascii="Verdana" w:eastAsiaTheme="minorHAnsi" w:hAnsi="Verdana" w:cs="Arial"/>
          <w:sz w:val="20"/>
          <w:szCs w:val="20"/>
        </w:rPr>
      </w:pPr>
      <w:r>
        <w:rPr>
          <w:rFonts w:ascii="Verdana" w:eastAsiaTheme="minorHAnsi" w:hAnsi="Verdana" w:cs="Arial"/>
          <w:sz w:val="20"/>
          <w:szCs w:val="20"/>
        </w:rPr>
        <w:t>To ensure concerns are fully considered, investigated as necessary and action taken as appropriate</w:t>
      </w:r>
    </w:p>
    <w:p w:rsidR="00B6435A" w:rsidRDefault="00B6435A" w:rsidP="00B6435A">
      <w:pPr>
        <w:numPr>
          <w:ilvl w:val="0"/>
          <w:numId w:val="38"/>
        </w:numPr>
        <w:spacing w:line="276" w:lineRule="auto"/>
        <w:ind w:left="714" w:right="-482" w:hanging="357"/>
        <w:jc w:val="both"/>
        <w:rPr>
          <w:rFonts w:ascii="Verdana" w:eastAsiaTheme="minorHAnsi" w:hAnsi="Verdana" w:cs="Arial"/>
          <w:sz w:val="20"/>
          <w:szCs w:val="20"/>
        </w:rPr>
      </w:pPr>
      <w:r>
        <w:rPr>
          <w:rFonts w:ascii="Verdana" w:eastAsiaTheme="minorHAnsi" w:hAnsi="Verdana" w:cs="Arial"/>
          <w:sz w:val="20"/>
          <w:szCs w:val="20"/>
        </w:rPr>
        <w:t xml:space="preserve">To ensure that Employees raising concerns receive feedback on any action taken where appropriate </w:t>
      </w:r>
    </w:p>
    <w:p w:rsidR="00B6435A" w:rsidRDefault="00B6435A" w:rsidP="00B6435A">
      <w:pPr>
        <w:numPr>
          <w:ilvl w:val="0"/>
          <w:numId w:val="38"/>
        </w:numPr>
        <w:spacing w:line="276" w:lineRule="auto"/>
        <w:ind w:left="714" w:right="-482" w:hanging="357"/>
        <w:jc w:val="both"/>
        <w:rPr>
          <w:rFonts w:ascii="Verdana" w:eastAsiaTheme="minorHAnsi" w:hAnsi="Verdana" w:cs="Arial"/>
          <w:sz w:val="20"/>
          <w:szCs w:val="20"/>
        </w:rPr>
      </w:pPr>
      <w:r>
        <w:rPr>
          <w:rFonts w:ascii="Verdana" w:eastAsiaTheme="minorHAnsi" w:hAnsi="Verdana" w:cs="Arial"/>
          <w:sz w:val="20"/>
          <w:szCs w:val="20"/>
        </w:rPr>
        <w:t>To make employees aware how they can take matters further if they are not satisfied</w:t>
      </w:r>
    </w:p>
    <w:p w:rsidR="00B6435A" w:rsidRDefault="00B6435A" w:rsidP="00B6435A">
      <w:pPr>
        <w:numPr>
          <w:ilvl w:val="0"/>
          <w:numId w:val="38"/>
        </w:numPr>
        <w:spacing w:line="276" w:lineRule="auto"/>
        <w:ind w:left="714" w:right="-482" w:hanging="357"/>
        <w:jc w:val="both"/>
        <w:rPr>
          <w:rFonts w:ascii="Verdana" w:eastAsiaTheme="minorHAnsi" w:hAnsi="Verdana" w:cs="Arial"/>
          <w:sz w:val="20"/>
          <w:szCs w:val="20"/>
        </w:rPr>
      </w:pPr>
      <w:r>
        <w:rPr>
          <w:rFonts w:ascii="Verdana" w:eastAsiaTheme="minorHAnsi" w:hAnsi="Verdana" w:cs="Arial"/>
          <w:sz w:val="20"/>
          <w:szCs w:val="20"/>
        </w:rPr>
        <w:t>To reassure Employees that they will be protected against detriment and reprisal should they raise a concern</w:t>
      </w:r>
    </w:p>
    <w:p w:rsidR="00B6435A" w:rsidRDefault="00B6435A" w:rsidP="00B6435A">
      <w:pPr>
        <w:numPr>
          <w:ilvl w:val="12"/>
          <w:numId w:val="0"/>
        </w:numPr>
        <w:rPr>
          <w:rFonts w:ascii="Verdana" w:hAnsi="Verdana" w:cs="Arial"/>
          <w:sz w:val="20"/>
          <w:szCs w:val="20"/>
        </w:rPr>
      </w:pPr>
    </w:p>
    <w:p w:rsidR="00B6435A" w:rsidRDefault="00B6435A" w:rsidP="00B6435A">
      <w:pPr>
        <w:pStyle w:val="Heading1"/>
        <w:rPr>
          <w:rFonts w:ascii="Verdana" w:hAnsi="Verdana" w:cs="Arial"/>
          <w:b/>
          <w:color w:val="000000" w:themeColor="text1"/>
          <w:sz w:val="20"/>
          <w:szCs w:val="20"/>
          <w:lang w:val="en-US" w:eastAsia="en-US"/>
        </w:rPr>
      </w:pPr>
      <w:bookmarkStart w:id="20" w:name="Five"/>
      <w:bookmarkStart w:id="21" w:name="_Toc508775101"/>
      <w:bookmarkStart w:id="22" w:name="_Toc508775129"/>
      <w:bookmarkStart w:id="23" w:name="_Toc32941615"/>
      <w:r>
        <w:rPr>
          <w:rFonts w:ascii="Verdana" w:hAnsi="Verdana" w:cs="Arial"/>
          <w:b/>
          <w:color w:val="000000" w:themeColor="text1"/>
          <w:sz w:val="20"/>
          <w:szCs w:val="20"/>
          <w:lang w:val="en-US" w:eastAsia="en-US"/>
        </w:rPr>
        <w:t>4 Responsibilities of the Employee</w:t>
      </w:r>
      <w:bookmarkEnd w:id="20"/>
      <w:bookmarkEnd w:id="21"/>
      <w:bookmarkEnd w:id="22"/>
      <w:bookmarkEnd w:id="23"/>
    </w:p>
    <w:p w:rsidR="00B6435A" w:rsidRDefault="00B6435A" w:rsidP="00B6435A">
      <w:pPr>
        <w:rPr>
          <w:rFonts w:ascii="Verdana" w:hAnsi="Verdana" w:cs="Arial"/>
          <w:color w:val="262626"/>
          <w:sz w:val="20"/>
          <w:szCs w:val="20"/>
          <w:lang w:val="en-US" w:eastAsia="en-US"/>
        </w:rPr>
      </w:pPr>
    </w:p>
    <w:p w:rsidR="00B6435A" w:rsidRDefault="00B6435A" w:rsidP="00B6435A">
      <w:pPr>
        <w:numPr>
          <w:ilvl w:val="0"/>
          <w:numId w:val="38"/>
        </w:numPr>
        <w:spacing w:line="276" w:lineRule="auto"/>
        <w:ind w:left="714" w:right="-482" w:hanging="357"/>
        <w:jc w:val="both"/>
        <w:rPr>
          <w:rFonts w:ascii="Verdana" w:eastAsiaTheme="minorHAnsi" w:hAnsi="Verdana" w:cs="Arial"/>
          <w:sz w:val="20"/>
          <w:szCs w:val="20"/>
        </w:rPr>
      </w:pPr>
      <w:r>
        <w:rPr>
          <w:rFonts w:ascii="Verdana" w:eastAsiaTheme="minorHAnsi" w:hAnsi="Verdana" w:cs="Arial"/>
          <w:sz w:val="20"/>
          <w:szCs w:val="20"/>
        </w:rPr>
        <w:t xml:space="preserve">To raise concerns only where there is a reasonable suspicion for doing so </w:t>
      </w:r>
    </w:p>
    <w:p w:rsidR="00B6435A" w:rsidRDefault="00B6435A" w:rsidP="00B6435A">
      <w:pPr>
        <w:numPr>
          <w:ilvl w:val="0"/>
          <w:numId w:val="38"/>
        </w:numPr>
        <w:spacing w:line="276" w:lineRule="auto"/>
        <w:ind w:left="714" w:right="-482" w:hanging="357"/>
        <w:jc w:val="both"/>
        <w:rPr>
          <w:rFonts w:ascii="Verdana" w:eastAsiaTheme="minorHAnsi" w:hAnsi="Verdana" w:cs="Arial"/>
          <w:sz w:val="20"/>
          <w:szCs w:val="20"/>
        </w:rPr>
      </w:pPr>
      <w:r>
        <w:rPr>
          <w:rFonts w:ascii="Verdana" w:eastAsiaTheme="minorHAnsi" w:hAnsi="Verdana" w:cs="Arial"/>
          <w:sz w:val="20"/>
          <w:szCs w:val="20"/>
        </w:rPr>
        <w:t>Not to knowingly raise a false allegation with malicious or vexatious intent</w:t>
      </w:r>
    </w:p>
    <w:p w:rsidR="00B6435A" w:rsidRDefault="00B6435A" w:rsidP="00B6435A">
      <w:pPr>
        <w:numPr>
          <w:ilvl w:val="0"/>
          <w:numId w:val="38"/>
        </w:numPr>
        <w:spacing w:line="276" w:lineRule="auto"/>
        <w:ind w:left="714" w:right="-482" w:hanging="357"/>
        <w:jc w:val="both"/>
        <w:rPr>
          <w:rFonts w:ascii="Verdana" w:eastAsiaTheme="minorHAnsi" w:hAnsi="Verdana" w:cs="Arial"/>
          <w:sz w:val="20"/>
          <w:szCs w:val="20"/>
        </w:rPr>
      </w:pPr>
      <w:r>
        <w:rPr>
          <w:rFonts w:ascii="Verdana" w:eastAsiaTheme="minorHAnsi" w:hAnsi="Verdana" w:cs="Arial"/>
          <w:sz w:val="20"/>
          <w:szCs w:val="20"/>
        </w:rPr>
        <w:t>To engage with internal / external actions to address any concerns – by attending meetings and / or participating in any investigation</w:t>
      </w:r>
    </w:p>
    <w:p w:rsidR="00B6435A" w:rsidRDefault="00B6435A" w:rsidP="00B6435A">
      <w:pPr>
        <w:spacing w:line="276" w:lineRule="auto"/>
        <w:ind w:right="-482"/>
        <w:jc w:val="both"/>
        <w:rPr>
          <w:rFonts w:ascii="Verdana" w:eastAsiaTheme="minorHAnsi" w:hAnsi="Verdana" w:cs="Arial"/>
          <w:sz w:val="20"/>
          <w:szCs w:val="20"/>
        </w:rPr>
      </w:pPr>
    </w:p>
    <w:p w:rsidR="00B6435A" w:rsidRDefault="00B6435A" w:rsidP="00B6435A">
      <w:pPr>
        <w:spacing w:line="276" w:lineRule="auto"/>
        <w:ind w:right="-482"/>
        <w:jc w:val="both"/>
        <w:rPr>
          <w:rFonts w:ascii="Verdana" w:eastAsiaTheme="minorHAnsi" w:hAnsi="Verdana" w:cs="Arial"/>
          <w:sz w:val="20"/>
          <w:szCs w:val="20"/>
        </w:rPr>
      </w:pPr>
    </w:p>
    <w:p w:rsidR="00B6435A" w:rsidRDefault="00B6435A" w:rsidP="00B6435A">
      <w:pPr>
        <w:spacing w:line="276" w:lineRule="auto"/>
        <w:ind w:right="-482"/>
        <w:jc w:val="both"/>
        <w:rPr>
          <w:rFonts w:ascii="Verdana" w:eastAsiaTheme="minorHAnsi" w:hAnsi="Verdana" w:cs="Arial"/>
          <w:sz w:val="20"/>
          <w:szCs w:val="20"/>
        </w:rPr>
      </w:pPr>
    </w:p>
    <w:p w:rsidR="00B6435A" w:rsidRDefault="00B6435A" w:rsidP="00B6435A">
      <w:pPr>
        <w:spacing w:line="276" w:lineRule="auto"/>
        <w:ind w:right="-482"/>
        <w:jc w:val="both"/>
        <w:rPr>
          <w:rFonts w:ascii="Verdana" w:eastAsiaTheme="minorHAnsi" w:hAnsi="Verdana" w:cs="Arial"/>
          <w:sz w:val="20"/>
          <w:szCs w:val="20"/>
        </w:rPr>
      </w:pPr>
    </w:p>
    <w:p w:rsidR="00B6435A" w:rsidRDefault="00B6435A" w:rsidP="00B6435A">
      <w:pPr>
        <w:spacing w:line="276" w:lineRule="auto"/>
        <w:ind w:right="-482"/>
        <w:jc w:val="both"/>
        <w:rPr>
          <w:rFonts w:ascii="Verdana" w:eastAsiaTheme="minorHAnsi" w:hAnsi="Verdana" w:cs="Arial"/>
          <w:sz w:val="20"/>
          <w:szCs w:val="20"/>
        </w:rPr>
      </w:pPr>
    </w:p>
    <w:p w:rsidR="00B6435A" w:rsidRDefault="00B6435A" w:rsidP="00B6435A">
      <w:pPr>
        <w:spacing w:line="276" w:lineRule="auto"/>
        <w:ind w:right="-482"/>
        <w:jc w:val="both"/>
        <w:rPr>
          <w:rFonts w:ascii="Verdana" w:eastAsiaTheme="minorHAnsi" w:hAnsi="Verdana" w:cs="Arial"/>
          <w:sz w:val="20"/>
          <w:szCs w:val="20"/>
        </w:rPr>
      </w:pPr>
    </w:p>
    <w:p w:rsidR="00B6435A" w:rsidRDefault="00B6435A" w:rsidP="00B6435A">
      <w:pPr>
        <w:spacing w:line="276" w:lineRule="auto"/>
        <w:ind w:right="-482"/>
        <w:jc w:val="both"/>
        <w:rPr>
          <w:rFonts w:ascii="Verdana" w:eastAsiaTheme="minorHAnsi" w:hAnsi="Verdana" w:cs="Arial"/>
          <w:sz w:val="20"/>
          <w:szCs w:val="20"/>
        </w:rPr>
      </w:pPr>
    </w:p>
    <w:p w:rsidR="00B6435A" w:rsidRDefault="00B6435A" w:rsidP="00B6435A">
      <w:pPr>
        <w:spacing w:after="240"/>
        <w:jc w:val="both"/>
        <w:rPr>
          <w:rFonts w:ascii="Verdana" w:eastAsiaTheme="minorHAnsi" w:hAnsi="Verdana" w:cs="Arial"/>
          <w:sz w:val="20"/>
          <w:szCs w:val="20"/>
        </w:rPr>
      </w:pPr>
    </w:p>
    <w:p w:rsidR="00B6435A" w:rsidRDefault="00B6435A" w:rsidP="00B6435A">
      <w:pPr>
        <w:pStyle w:val="Heading1"/>
        <w:rPr>
          <w:rFonts w:ascii="Verdana" w:hAnsi="Verdana" w:cs="Arial"/>
          <w:b/>
          <w:color w:val="000000" w:themeColor="text1"/>
          <w:sz w:val="20"/>
          <w:szCs w:val="20"/>
          <w:lang w:val="en-US" w:eastAsia="en-US"/>
        </w:rPr>
      </w:pPr>
      <w:bookmarkStart w:id="24" w:name="_Toc395100013"/>
      <w:bookmarkStart w:id="25" w:name="_Toc508775102"/>
      <w:bookmarkStart w:id="26" w:name="_Toc508775130"/>
      <w:bookmarkStart w:id="27" w:name="_Toc32941616"/>
      <w:bookmarkStart w:id="28" w:name="Six"/>
      <w:r>
        <w:rPr>
          <w:rFonts w:ascii="Verdana" w:hAnsi="Verdana" w:cs="Arial"/>
          <w:b/>
          <w:color w:val="000000" w:themeColor="text1"/>
          <w:sz w:val="20"/>
          <w:szCs w:val="20"/>
          <w:lang w:val="en-US" w:eastAsia="en-US"/>
        </w:rPr>
        <w:t xml:space="preserve">5 </w:t>
      </w:r>
      <w:bookmarkEnd w:id="24"/>
      <w:r>
        <w:rPr>
          <w:rFonts w:ascii="Verdana" w:hAnsi="Verdana" w:cs="Arial"/>
          <w:b/>
          <w:color w:val="000000" w:themeColor="text1"/>
          <w:sz w:val="20"/>
          <w:szCs w:val="20"/>
          <w:lang w:val="en-US" w:eastAsia="en-US"/>
        </w:rPr>
        <w:t>Trade Union Representation</w:t>
      </w:r>
      <w:bookmarkEnd w:id="25"/>
      <w:bookmarkEnd w:id="26"/>
      <w:bookmarkEnd w:id="27"/>
    </w:p>
    <w:p w:rsidR="00B6435A" w:rsidRDefault="00B6435A" w:rsidP="00B6435A">
      <w:pPr>
        <w:rPr>
          <w:rFonts w:ascii="Verdana" w:hAnsi="Verdana" w:cs="Arial"/>
          <w:b/>
          <w:color w:val="0070C0"/>
          <w:sz w:val="20"/>
          <w:szCs w:val="20"/>
          <w:lang w:val="en-US" w:eastAsia="en-US"/>
        </w:rPr>
      </w:pPr>
    </w:p>
    <w:bookmarkEnd w:id="28"/>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Employees may wish to consult and seek guidance from their Trade Union representative before making a disclosure under this procedure</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 xml:space="preserve">Employees may be accompanied to any meeting by a trade union representative or workplace colleague who is not involved in the area of work to which the concern relates. </w:t>
      </w:r>
      <w:bookmarkStart w:id="29" w:name="_Toc394323822"/>
    </w:p>
    <w:p w:rsidR="00B6435A" w:rsidRDefault="00B6435A" w:rsidP="00B6435A">
      <w:pPr>
        <w:pStyle w:val="Heading1"/>
        <w:rPr>
          <w:rFonts w:ascii="Verdana" w:hAnsi="Verdana" w:cs="Arial"/>
          <w:b/>
          <w:color w:val="000000" w:themeColor="text1"/>
          <w:sz w:val="20"/>
          <w:szCs w:val="20"/>
          <w:lang w:val="en-US" w:eastAsia="en-US"/>
        </w:rPr>
      </w:pPr>
      <w:bookmarkStart w:id="30" w:name="_Toc508775103"/>
      <w:bookmarkStart w:id="31" w:name="_Toc508775131"/>
      <w:bookmarkStart w:id="32" w:name="_Toc32941617"/>
      <w:bookmarkStart w:id="33" w:name="Seven"/>
      <w:bookmarkEnd w:id="29"/>
      <w:r>
        <w:rPr>
          <w:rFonts w:ascii="Verdana" w:hAnsi="Verdana" w:cs="Arial"/>
          <w:b/>
          <w:color w:val="000000" w:themeColor="text1"/>
          <w:sz w:val="20"/>
          <w:szCs w:val="20"/>
          <w:lang w:val="en-US" w:eastAsia="en-US"/>
        </w:rPr>
        <w:t>6 Responsible Officer and Monitoring of Complaints</w:t>
      </w:r>
      <w:bookmarkEnd w:id="30"/>
      <w:bookmarkEnd w:id="31"/>
      <w:bookmarkEnd w:id="32"/>
    </w:p>
    <w:p w:rsidR="00B6435A" w:rsidRDefault="00B6435A" w:rsidP="00B6435A">
      <w:pPr>
        <w:rPr>
          <w:rFonts w:ascii="Verdana" w:hAnsi="Verdana" w:cs="Arial"/>
          <w:b/>
          <w:color w:val="0070C0"/>
          <w:sz w:val="20"/>
          <w:szCs w:val="20"/>
          <w:lang w:val="en-US" w:eastAsia="en-US"/>
        </w:rPr>
      </w:pP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 xml:space="preserve">The Governing Body has overall responsibility for the maintenance and operation of this policy and procedure.  </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 xml:space="preserve">The Headteacher will ensure the effective implementation of the whistleblowing arrangements, providing training as appropriate, and undertake an annual audit of the whistleblowing arrangements, reporting the outcome to the Full Governing Body. </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The Headteacher will consider:</w:t>
      </w:r>
    </w:p>
    <w:p w:rsidR="00B6435A" w:rsidRDefault="00B6435A" w:rsidP="00B6435A">
      <w:pPr>
        <w:numPr>
          <w:ilvl w:val="0"/>
          <w:numId w:val="38"/>
        </w:numPr>
        <w:spacing w:line="276" w:lineRule="auto"/>
        <w:ind w:right="-483"/>
        <w:jc w:val="both"/>
        <w:rPr>
          <w:rFonts w:ascii="Verdana" w:eastAsiaTheme="minorHAnsi" w:hAnsi="Verdana" w:cs="Arial"/>
          <w:sz w:val="20"/>
          <w:szCs w:val="20"/>
        </w:rPr>
      </w:pPr>
      <w:r>
        <w:rPr>
          <w:rFonts w:ascii="Verdana" w:eastAsiaTheme="minorHAnsi" w:hAnsi="Verdana" w:cs="Arial"/>
          <w:sz w:val="20"/>
          <w:szCs w:val="20"/>
        </w:rPr>
        <w:t>The number and types of concerns raised and the outcomes of the investigations.</w:t>
      </w:r>
    </w:p>
    <w:p w:rsidR="00B6435A" w:rsidRDefault="00B6435A" w:rsidP="00B6435A">
      <w:pPr>
        <w:numPr>
          <w:ilvl w:val="0"/>
          <w:numId w:val="38"/>
        </w:numPr>
        <w:spacing w:line="276" w:lineRule="auto"/>
        <w:ind w:right="-483"/>
        <w:jc w:val="both"/>
        <w:rPr>
          <w:rFonts w:ascii="Verdana" w:eastAsiaTheme="minorHAnsi" w:hAnsi="Verdana" w:cs="Arial"/>
          <w:sz w:val="20"/>
          <w:szCs w:val="20"/>
        </w:rPr>
      </w:pPr>
      <w:r>
        <w:rPr>
          <w:rFonts w:ascii="Verdana" w:eastAsiaTheme="minorHAnsi" w:hAnsi="Verdana" w:cs="Arial"/>
          <w:sz w:val="20"/>
          <w:szCs w:val="20"/>
        </w:rPr>
        <w:t>Feedback from individuals who have used the arrangements</w:t>
      </w:r>
    </w:p>
    <w:p w:rsidR="00B6435A" w:rsidRDefault="00B6435A" w:rsidP="00B6435A">
      <w:pPr>
        <w:numPr>
          <w:ilvl w:val="0"/>
          <w:numId w:val="38"/>
        </w:numPr>
        <w:spacing w:line="276" w:lineRule="auto"/>
        <w:ind w:right="-483"/>
        <w:jc w:val="both"/>
        <w:rPr>
          <w:rFonts w:ascii="Verdana" w:eastAsiaTheme="minorHAnsi" w:hAnsi="Verdana" w:cs="Arial"/>
          <w:sz w:val="20"/>
          <w:szCs w:val="20"/>
        </w:rPr>
      </w:pPr>
      <w:r>
        <w:rPr>
          <w:rFonts w:ascii="Verdana" w:eastAsiaTheme="minorHAnsi" w:hAnsi="Verdana" w:cs="Arial"/>
          <w:sz w:val="20"/>
          <w:szCs w:val="20"/>
        </w:rPr>
        <w:t xml:space="preserve">Any complaints of victimisation </w:t>
      </w:r>
    </w:p>
    <w:p w:rsidR="00B6435A" w:rsidRDefault="00B6435A" w:rsidP="00B6435A">
      <w:pPr>
        <w:numPr>
          <w:ilvl w:val="0"/>
          <w:numId w:val="38"/>
        </w:numPr>
        <w:spacing w:line="276" w:lineRule="auto"/>
        <w:ind w:right="-483"/>
        <w:jc w:val="both"/>
        <w:rPr>
          <w:rFonts w:ascii="Verdana" w:eastAsiaTheme="minorHAnsi" w:hAnsi="Verdana" w:cs="Arial"/>
          <w:sz w:val="20"/>
          <w:szCs w:val="20"/>
        </w:rPr>
      </w:pPr>
      <w:r>
        <w:rPr>
          <w:rFonts w:ascii="Verdana" w:eastAsiaTheme="minorHAnsi" w:hAnsi="Verdana" w:cs="Arial"/>
          <w:sz w:val="20"/>
          <w:szCs w:val="20"/>
        </w:rPr>
        <w:t>Any complaints of failures to maintain confidentiality</w:t>
      </w:r>
    </w:p>
    <w:p w:rsidR="00B6435A" w:rsidRDefault="00B6435A" w:rsidP="00B6435A">
      <w:pPr>
        <w:numPr>
          <w:ilvl w:val="0"/>
          <w:numId w:val="38"/>
        </w:numPr>
        <w:spacing w:line="276" w:lineRule="auto"/>
        <w:ind w:right="-483"/>
        <w:jc w:val="both"/>
        <w:rPr>
          <w:rFonts w:ascii="Verdana" w:eastAsiaTheme="minorHAnsi" w:hAnsi="Verdana" w:cs="Arial"/>
          <w:sz w:val="20"/>
          <w:szCs w:val="20"/>
        </w:rPr>
      </w:pPr>
      <w:r>
        <w:rPr>
          <w:rFonts w:ascii="Verdana" w:eastAsiaTheme="minorHAnsi" w:hAnsi="Verdana" w:cs="Arial"/>
          <w:sz w:val="20"/>
          <w:szCs w:val="20"/>
        </w:rPr>
        <w:t xml:space="preserve">Any relevant litigation </w:t>
      </w:r>
    </w:p>
    <w:p w:rsidR="00B6435A" w:rsidRDefault="00B6435A" w:rsidP="00B6435A">
      <w:pPr>
        <w:numPr>
          <w:ilvl w:val="0"/>
          <w:numId w:val="38"/>
        </w:numPr>
        <w:spacing w:line="276" w:lineRule="auto"/>
        <w:ind w:left="714" w:right="-482" w:hanging="357"/>
        <w:jc w:val="both"/>
        <w:rPr>
          <w:rFonts w:ascii="Verdana" w:eastAsiaTheme="minorHAnsi" w:hAnsi="Verdana" w:cs="Arial"/>
          <w:sz w:val="20"/>
          <w:szCs w:val="20"/>
        </w:rPr>
      </w:pPr>
      <w:r>
        <w:rPr>
          <w:rFonts w:ascii="Verdana" w:eastAsiaTheme="minorHAnsi" w:hAnsi="Verdana" w:cs="Arial"/>
          <w:sz w:val="20"/>
          <w:szCs w:val="20"/>
        </w:rPr>
        <w:t>The level of staff awareness, trust and confidence in the arrangements</w:t>
      </w:r>
    </w:p>
    <w:p w:rsidR="00B6435A" w:rsidRDefault="00B6435A" w:rsidP="00B6435A">
      <w:pPr>
        <w:spacing w:line="276" w:lineRule="auto"/>
        <w:jc w:val="both"/>
        <w:rPr>
          <w:rFonts w:ascii="Verdana" w:eastAsiaTheme="minorHAnsi" w:hAnsi="Verdana" w:cs="Arial"/>
          <w:sz w:val="20"/>
          <w:szCs w:val="20"/>
        </w:rPr>
      </w:pPr>
    </w:p>
    <w:p w:rsidR="00B6435A" w:rsidRDefault="00B6435A" w:rsidP="00B6435A">
      <w:pPr>
        <w:spacing w:line="276" w:lineRule="auto"/>
        <w:jc w:val="both"/>
        <w:rPr>
          <w:rFonts w:ascii="Verdana" w:eastAsiaTheme="minorHAnsi" w:hAnsi="Verdana" w:cs="Arial"/>
          <w:sz w:val="20"/>
          <w:szCs w:val="20"/>
        </w:rPr>
      </w:pPr>
      <w:r>
        <w:rPr>
          <w:rFonts w:ascii="Verdana" w:eastAsiaTheme="minorHAnsi" w:hAnsi="Verdana" w:cs="Arial"/>
          <w:sz w:val="20"/>
          <w:szCs w:val="20"/>
        </w:rPr>
        <w:t>Any reporting will not identify the parties to the complaint.</w:t>
      </w:r>
    </w:p>
    <w:bookmarkEnd w:id="33"/>
    <w:p w:rsidR="00B6435A" w:rsidRDefault="00B6435A" w:rsidP="00B6435A">
      <w:pPr>
        <w:numPr>
          <w:ilvl w:val="12"/>
          <w:numId w:val="0"/>
        </w:numPr>
        <w:rPr>
          <w:rFonts w:ascii="Verdana" w:hAnsi="Verdana" w:cs="Arial"/>
          <w:sz w:val="20"/>
          <w:szCs w:val="20"/>
        </w:rPr>
      </w:pPr>
    </w:p>
    <w:p w:rsidR="00B6435A" w:rsidRPr="009E320E" w:rsidRDefault="00B6435A" w:rsidP="00B6435A">
      <w:pPr>
        <w:pStyle w:val="Heading1"/>
        <w:rPr>
          <w:rFonts w:ascii="Verdana" w:hAnsi="Verdana" w:cs="Arial"/>
          <w:b/>
          <w:color w:val="000000" w:themeColor="text1"/>
          <w:sz w:val="28"/>
          <w:szCs w:val="28"/>
          <w:lang w:val="en-US" w:eastAsia="en-US"/>
        </w:rPr>
      </w:pPr>
      <w:bookmarkStart w:id="34" w:name="PartB"/>
      <w:bookmarkStart w:id="35" w:name="_Toc508775104"/>
      <w:bookmarkStart w:id="36" w:name="_Toc508775132"/>
      <w:bookmarkStart w:id="37" w:name="_Toc32941618"/>
      <w:r w:rsidRPr="009E320E">
        <w:rPr>
          <w:rFonts w:ascii="Verdana" w:hAnsi="Verdana" w:cs="Arial"/>
          <w:b/>
          <w:color w:val="000000" w:themeColor="text1"/>
          <w:sz w:val="28"/>
          <w:szCs w:val="28"/>
          <w:lang w:val="en-US" w:eastAsia="en-US"/>
        </w:rPr>
        <w:t>Part B – Procedure</w:t>
      </w:r>
      <w:bookmarkEnd w:id="34"/>
      <w:bookmarkEnd w:id="35"/>
      <w:bookmarkEnd w:id="36"/>
      <w:bookmarkEnd w:id="37"/>
    </w:p>
    <w:p w:rsidR="00B6435A" w:rsidRDefault="00B6435A" w:rsidP="00B6435A">
      <w:pPr>
        <w:rPr>
          <w:rFonts w:ascii="Verdana" w:hAnsi="Verdana" w:cs="Arial"/>
          <w:color w:val="262626"/>
          <w:sz w:val="20"/>
          <w:szCs w:val="20"/>
          <w:lang w:val="en-US" w:eastAsia="en-US"/>
        </w:rPr>
      </w:pPr>
    </w:p>
    <w:p w:rsidR="00B6435A" w:rsidRDefault="00B6435A" w:rsidP="00B6435A">
      <w:pPr>
        <w:pStyle w:val="Heading1"/>
        <w:rPr>
          <w:rFonts w:ascii="Verdana" w:hAnsi="Verdana" w:cs="Arial"/>
          <w:b/>
          <w:color w:val="000000" w:themeColor="text1"/>
          <w:sz w:val="20"/>
          <w:szCs w:val="20"/>
          <w:lang w:val="en-US" w:eastAsia="en-US"/>
        </w:rPr>
      </w:pPr>
      <w:bookmarkStart w:id="38" w:name="_Toc395100015"/>
      <w:bookmarkStart w:id="39" w:name="_Toc508775105"/>
      <w:bookmarkStart w:id="40" w:name="_Toc508775133"/>
      <w:bookmarkStart w:id="41" w:name="_Toc32941619"/>
      <w:bookmarkStart w:id="42" w:name="Eight"/>
      <w:r>
        <w:rPr>
          <w:rFonts w:ascii="Verdana" w:hAnsi="Verdana" w:cs="Arial"/>
          <w:b/>
          <w:color w:val="000000" w:themeColor="text1"/>
          <w:sz w:val="20"/>
          <w:szCs w:val="20"/>
          <w:lang w:val="en-US" w:eastAsia="en-US"/>
        </w:rPr>
        <w:t xml:space="preserve">7 </w:t>
      </w:r>
      <w:bookmarkEnd w:id="38"/>
      <w:r>
        <w:rPr>
          <w:rFonts w:ascii="Verdana" w:hAnsi="Verdana" w:cs="Arial"/>
          <w:b/>
          <w:color w:val="000000" w:themeColor="text1"/>
          <w:sz w:val="20"/>
          <w:szCs w:val="20"/>
          <w:lang w:val="en-US" w:eastAsia="en-US"/>
        </w:rPr>
        <w:t>Raising a Concern</w:t>
      </w:r>
      <w:bookmarkEnd w:id="39"/>
      <w:bookmarkEnd w:id="40"/>
      <w:bookmarkEnd w:id="41"/>
    </w:p>
    <w:bookmarkEnd w:id="42"/>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 xml:space="preserve">Wherever possible employees should initially raise concerns openly with their line manager or the Headteacher. </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In instances of serious concern or where the complaint involves the line manager or Headteacher complaints may be raised with the Chair of Governors</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 xml:space="preserve">Should the Headteacher have concerns – these should be raised with the Chair of Governors in the first instance.   </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Please refer to Appendix 1 for the appropriate internal contacts</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Concerns may be raised verbally or in writing.  A concern raised in writing should:</w:t>
      </w:r>
    </w:p>
    <w:p w:rsidR="00B6435A" w:rsidRDefault="00B6435A" w:rsidP="00B6435A">
      <w:pPr>
        <w:numPr>
          <w:ilvl w:val="0"/>
          <w:numId w:val="40"/>
        </w:numPr>
        <w:spacing w:after="200" w:line="276" w:lineRule="auto"/>
        <w:contextualSpacing/>
        <w:jc w:val="both"/>
        <w:rPr>
          <w:rFonts w:ascii="Verdana" w:eastAsiaTheme="minorHAnsi" w:hAnsi="Verdana" w:cs="Arial"/>
          <w:sz w:val="20"/>
          <w:szCs w:val="20"/>
        </w:rPr>
      </w:pPr>
      <w:r>
        <w:rPr>
          <w:rFonts w:ascii="Verdana" w:eastAsiaTheme="minorHAnsi" w:hAnsi="Verdana" w:cs="Arial"/>
          <w:sz w:val="20"/>
          <w:szCs w:val="20"/>
        </w:rPr>
        <w:t>Set out the background and history of the concern - giving names, dates and places where possible</w:t>
      </w:r>
    </w:p>
    <w:p w:rsidR="00B6435A" w:rsidRDefault="00B6435A" w:rsidP="00B6435A">
      <w:pPr>
        <w:numPr>
          <w:ilvl w:val="0"/>
          <w:numId w:val="39"/>
        </w:numPr>
        <w:spacing w:after="200" w:line="276" w:lineRule="auto"/>
        <w:contextualSpacing/>
        <w:jc w:val="both"/>
        <w:rPr>
          <w:rFonts w:ascii="Verdana" w:eastAsiaTheme="minorHAnsi" w:hAnsi="Verdana" w:cs="Arial"/>
          <w:sz w:val="20"/>
          <w:szCs w:val="20"/>
        </w:rPr>
      </w:pPr>
      <w:r>
        <w:rPr>
          <w:rFonts w:ascii="Verdana" w:eastAsiaTheme="minorHAnsi" w:hAnsi="Verdana" w:cs="Arial"/>
          <w:sz w:val="20"/>
          <w:szCs w:val="20"/>
        </w:rPr>
        <w:t>Give the reason why the Employee is particularly concerned about the situation</w:t>
      </w:r>
    </w:p>
    <w:p w:rsidR="00B6435A" w:rsidRDefault="00B6435A" w:rsidP="00B6435A">
      <w:pPr>
        <w:numPr>
          <w:ilvl w:val="0"/>
          <w:numId w:val="39"/>
        </w:numPr>
        <w:spacing w:after="200" w:line="276" w:lineRule="auto"/>
        <w:contextualSpacing/>
        <w:jc w:val="both"/>
        <w:rPr>
          <w:rFonts w:ascii="Verdana" w:eastAsiaTheme="minorHAnsi" w:hAnsi="Verdana" w:cs="Arial"/>
          <w:sz w:val="20"/>
          <w:szCs w:val="20"/>
        </w:rPr>
      </w:pPr>
      <w:r>
        <w:rPr>
          <w:rFonts w:ascii="Verdana" w:eastAsiaTheme="minorHAnsi" w:hAnsi="Verdana" w:cs="Arial"/>
          <w:sz w:val="20"/>
          <w:szCs w:val="20"/>
        </w:rPr>
        <w:t>For clarity it would be helpful for the Employee to state that they wish their concerns to be addressed under the whistleblowing procedure</w:t>
      </w:r>
    </w:p>
    <w:p w:rsidR="00B6435A" w:rsidRDefault="00B6435A" w:rsidP="00B6435A">
      <w:pPr>
        <w:spacing w:after="200" w:line="276" w:lineRule="auto"/>
        <w:ind w:left="720"/>
        <w:contextualSpacing/>
        <w:jc w:val="both"/>
        <w:rPr>
          <w:rFonts w:ascii="Verdana" w:eastAsiaTheme="minorHAnsi" w:hAnsi="Verdana" w:cs="Arial"/>
          <w:sz w:val="20"/>
          <w:szCs w:val="20"/>
        </w:rPr>
      </w:pPr>
    </w:p>
    <w:p w:rsidR="00B6435A" w:rsidRDefault="00B6435A" w:rsidP="00B6435A">
      <w:pPr>
        <w:jc w:val="both"/>
        <w:rPr>
          <w:rFonts w:ascii="Verdana" w:hAnsi="Verdana" w:cs="Arial"/>
          <w:sz w:val="20"/>
          <w:szCs w:val="20"/>
        </w:rPr>
      </w:pPr>
      <w:r>
        <w:rPr>
          <w:rFonts w:ascii="Verdana" w:hAnsi="Verdana" w:cs="Arial"/>
          <w:sz w:val="20"/>
          <w:szCs w:val="20"/>
        </w:rPr>
        <w:t>An Employee is not expected to prove the validity of their concern, however they will need to demonstrate that there are sufficient and reasonable grounds for their complaint. Further investigation may be hampered if there is only limited evidence to support the concern raised.</w:t>
      </w:r>
    </w:p>
    <w:p w:rsidR="00B6435A" w:rsidRDefault="00B6435A" w:rsidP="00B6435A">
      <w:pPr>
        <w:jc w:val="both"/>
        <w:rPr>
          <w:rFonts w:ascii="Verdana" w:hAnsi="Verdana" w:cs="Arial"/>
          <w:sz w:val="20"/>
          <w:szCs w:val="20"/>
        </w:rPr>
      </w:pPr>
      <w:r>
        <w:rPr>
          <w:rFonts w:ascii="Verdana" w:hAnsi="Verdana" w:cs="Arial"/>
          <w:sz w:val="20"/>
          <w:szCs w:val="20"/>
        </w:rPr>
        <w:t>An Employee may invite a Trade Union representative to support them in raising a concern or raise the matter on their behalf or at a subsequent meeting to explore the complaint.</w:t>
      </w:r>
    </w:p>
    <w:p w:rsidR="00B6435A" w:rsidRDefault="00B6435A" w:rsidP="00B6435A">
      <w:pPr>
        <w:pStyle w:val="SPSBodyText"/>
        <w:rPr>
          <w:rFonts w:ascii="Verdana" w:hAnsi="Verdana" w:cs="Arial"/>
        </w:rPr>
      </w:pPr>
    </w:p>
    <w:p w:rsidR="00B6435A" w:rsidRDefault="00B6435A" w:rsidP="00B6435A">
      <w:pPr>
        <w:pStyle w:val="SPSSectionHeading"/>
        <w:outlineLvl w:val="0"/>
        <w:rPr>
          <w:rFonts w:ascii="Verdana" w:hAnsi="Verdana" w:cs="Arial"/>
          <w:color w:val="000000" w:themeColor="text1"/>
          <w:sz w:val="20"/>
          <w:szCs w:val="20"/>
        </w:rPr>
      </w:pPr>
      <w:bookmarkStart w:id="43" w:name="Nine"/>
      <w:bookmarkStart w:id="44" w:name="_Toc508775106"/>
      <w:bookmarkStart w:id="45" w:name="_Toc508775134"/>
      <w:bookmarkStart w:id="46" w:name="_Toc32941620"/>
      <w:r>
        <w:rPr>
          <w:rFonts w:ascii="Verdana" w:hAnsi="Verdana" w:cs="Arial"/>
          <w:color w:val="000000" w:themeColor="text1"/>
          <w:sz w:val="20"/>
          <w:szCs w:val="20"/>
        </w:rPr>
        <w:t xml:space="preserve">8 </w:t>
      </w:r>
      <w:bookmarkEnd w:id="43"/>
      <w:r>
        <w:rPr>
          <w:rFonts w:ascii="Verdana" w:hAnsi="Verdana" w:cs="Arial"/>
          <w:color w:val="000000" w:themeColor="text1"/>
          <w:sz w:val="20"/>
          <w:szCs w:val="20"/>
        </w:rPr>
        <w:t>How the School will respond</w:t>
      </w:r>
      <w:bookmarkEnd w:id="44"/>
      <w:bookmarkEnd w:id="45"/>
      <w:bookmarkEnd w:id="46"/>
    </w:p>
    <w:p w:rsidR="00B6435A" w:rsidRDefault="00B6435A" w:rsidP="00B6435A">
      <w:pPr>
        <w:jc w:val="both"/>
        <w:rPr>
          <w:rFonts w:ascii="Verdana" w:hAnsi="Verdana" w:cs="Arial"/>
          <w:sz w:val="20"/>
          <w:szCs w:val="20"/>
        </w:rPr>
      </w:pPr>
      <w:r>
        <w:rPr>
          <w:rFonts w:ascii="Verdana" w:hAnsi="Verdana" w:cs="Arial"/>
          <w:sz w:val="20"/>
          <w:szCs w:val="20"/>
        </w:rPr>
        <w:br/>
        <w:t>Preliminary enquiries may be made to decide on the appropriate course of action. This may necessitate further discussion with the Employee who has raised the concern.</w:t>
      </w:r>
    </w:p>
    <w:p w:rsidR="00B6435A" w:rsidRDefault="00B6435A" w:rsidP="00B6435A">
      <w:pPr>
        <w:jc w:val="both"/>
        <w:rPr>
          <w:rFonts w:ascii="Verdana" w:hAnsi="Verdana" w:cs="Arial"/>
          <w:sz w:val="20"/>
          <w:szCs w:val="20"/>
        </w:rPr>
      </w:pPr>
    </w:p>
    <w:p w:rsidR="00B6435A" w:rsidRDefault="00B6435A" w:rsidP="00B6435A">
      <w:pPr>
        <w:jc w:val="both"/>
        <w:rPr>
          <w:rFonts w:ascii="Verdana" w:hAnsi="Verdana" w:cs="Arial"/>
          <w:sz w:val="20"/>
          <w:szCs w:val="20"/>
        </w:rPr>
      </w:pPr>
      <w:r>
        <w:rPr>
          <w:rFonts w:ascii="Verdana" w:hAnsi="Verdana" w:cs="Arial"/>
          <w:sz w:val="20"/>
          <w:szCs w:val="20"/>
        </w:rPr>
        <w:t>On occasion it may not be appropriate for the person who receives the complaint to progress the concern and the matter may be referred to another individual within the School or an external organisation.</w:t>
      </w:r>
    </w:p>
    <w:p w:rsidR="00B6435A" w:rsidRDefault="00B6435A" w:rsidP="00B6435A">
      <w:pPr>
        <w:jc w:val="both"/>
        <w:rPr>
          <w:rFonts w:ascii="Verdana" w:hAnsi="Verdana" w:cs="Arial"/>
          <w:sz w:val="20"/>
          <w:szCs w:val="20"/>
        </w:rPr>
      </w:pPr>
    </w:p>
    <w:p w:rsidR="00B6435A" w:rsidRDefault="00B6435A" w:rsidP="00B6435A">
      <w:pPr>
        <w:jc w:val="both"/>
        <w:rPr>
          <w:rFonts w:ascii="Verdana" w:hAnsi="Verdana" w:cs="Arial"/>
          <w:sz w:val="20"/>
          <w:szCs w:val="20"/>
        </w:rPr>
      </w:pPr>
      <w:r>
        <w:rPr>
          <w:rFonts w:ascii="Verdana" w:hAnsi="Verdana" w:cs="Arial"/>
          <w:sz w:val="20"/>
          <w:szCs w:val="20"/>
        </w:rPr>
        <w:t>It may be possible to resolve some concerns informally by agreed action without the need for further formal investigation.</w:t>
      </w:r>
    </w:p>
    <w:p w:rsidR="00B6435A" w:rsidRDefault="00B6435A" w:rsidP="00B6435A">
      <w:pPr>
        <w:jc w:val="both"/>
        <w:rPr>
          <w:rFonts w:ascii="Verdana" w:hAnsi="Verdana" w:cs="Arial"/>
          <w:sz w:val="20"/>
          <w:szCs w:val="20"/>
        </w:rPr>
      </w:pPr>
    </w:p>
    <w:p w:rsidR="00B6435A" w:rsidRDefault="00B6435A" w:rsidP="00B6435A">
      <w:pPr>
        <w:jc w:val="both"/>
        <w:rPr>
          <w:rFonts w:ascii="Verdana" w:hAnsi="Verdana" w:cs="Arial"/>
          <w:sz w:val="20"/>
          <w:szCs w:val="20"/>
        </w:rPr>
      </w:pPr>
      <w:r>
        <w:rPr>
          <w:rFonts w:ascii="Verdana" w:hAnsi="Verdana" w:cs="Arial"/>
          <w:sz w:val="20"/>
          <w:szCs w:val="20"/>
        </w:rPr>
        <w:t>Where it is not possible to resolve the matter informally, the action taken by the School will depend on the nature of the concern and may include:</w:t>
      </w:r>
    </w:p>
    <w:p w:rsidR="00B6435A" w:rsidRDefault="00B6435A" w:rsidP="00B6435A">
      <w:pPr>
        <w:numPr>
          <w:ilvl w:val="0"/>
          <w:numId w:val="41"/>
        </w:numPr>
        <w:jc w:val="both"/>
        <w:rPr>
          <w:rFonts w:ascii="Verdana" w:hAnsi="Verdana" w:cs="Arial"/>
          <w:sz w:val="20"/>
          <w:szCs w:val="20"/>
        </w:rPr>
      </w:pPr>
      <w:r>
        <w:rPr>
          <w:rFonts w:ascii="Verdana" w:hAnsi="Verdana" w:cs="Arial"/>
          <w:sz w:val="20"/>
          <w:szCs w:val="20"/>
        </w:rPr>
        <w:t>Undertaking an internal management or disciplinary investigation</w:t>
      </w:r>
    </w:p>
    <w:p w:rsidR="00B6435A" w:rsidRDefault="00B6435A" w:rsidP="00B6435A">
      <w:pPr>
        <w:numPr>
          <w:ilvl w:val="0"/>
          <w:numId w:val="41"/>
        </w:numPr>
        <w:jc w:val="both"/>
        <w:rPr>
          <w:rFonts w:ascii="Verdana" w:hAnsi="Verdana" w:cs="Arial"/>
          <w:sz w:val="20"/>
          <w:szCs w:val="20"/>
        </w:rPr>
      </w:pPr>
      <w:r>
        <w:rPr>
          <w:rFonts w:ascii="Verdana" w:hAnsi="Verdana" w:cs="Arial"/>
          <w:sz w:val="20"/>
          <w:szCs w:val="20"/>
        </w:rPr>
        <w:t>Referral to KCC’s Head of Internal Audit (please note this is a requirement in all cases of suspected financial irregularity in maintained schools)</w:t>
      </w:r>
    </w:p>
    <w:p w:rsidR="00B6435A" w:rsidRDefault="00B6435A" w:rsidP="00B6435A">
      <w:pPr>
        <w:numPr>
          <w:ilvl w:val="0"/>
          <w:numId w:val="41"/>
        </w:numPr>
        <w:jc w:val="both"/>
        <w:rPr>
          <w:rFonts w:ascii="Verdana" w:hAnsi="Verdana" w:cs="Arial"/>
          <w:sz w:val="20"/>
          <w:szCs w:val="20"/>
        </w:rPr>
      </w:pPr>
      <w:r>
        <w:rPr>
          <w:rFonts w:ascii="Verdana" w:hAnsi="Verdana" w:cs="Arial"/>
          <w:sz w:val="20"/>
          <w:szCs w:val="20"/>
        </w:rPr>
        <w:t>Referral to an external auditor</w:t>
      </w:r>
    </w:p>
    <w:p w:rsidR="00B6435A" w:rsidRDefault="00B6435A" w:rsidP="00B6435A">
      <w:pPr>
        <w:numPr>
          <w:ilvl w:val="0"/>
          <w:numId w:val="41"/>
        </w:numPr>
        <w:jc w:val="both"/>
        <w:rPr>
          <w:rFonts w:ascii="Verdana" w:hAnsi="Verdana" w:cs="Arial"/>
          <w:sz w:val="20"/>
          <w:szCs w:val="20"/>
        </w:rPr>
      </w:pPr>
      <w:r>
        <w:rPr>
          <w:rFonts w:ascii="Verdana" w:hAnsi="Verdana" w:cs="Arial"/>
          <w:sz w:val="20"/>
          <w:szCs w:val="20"/>
        </w:rPr>
        <w:t>Referral to another regulatory authority</w:t>
      </w:r>
    </w:p>
    <w:p w:rsidR="00B6435A" w:rsidRDefault="00B6435A" w:rsidP="00B6435A">
      <w:pPr>
        <w:numPr>
          <w:ilvl w:val="0"/>
          <w:numId w:val="41"/>
        </w:numPr>
        <w:jc w:val="both"/>
        <w:rPr>
          <w:rFonts w:ascii="Verdana" w:hAnsi="Verdana" w:cs="Arial"/>
          <w:sz w:val="20"/>
          <w:szCs w:val="20"/>
        </w:rPr>
      </w:pPr>
      <w:r>
        <w:rPr>
          <w:rFonts w:ascii="Verdana" w:hAnsi="Verdana" w:cs="Arial"/>
          <w:sz w:val="20"/>
          <w:szCs w:val="20"/>
        </w:rPr>
        <w:t>Referral to the Police</w:t>
      </w:r>
    </w:p>
    <w:p w:rsidR="00B6435A" w:rsidRDefault="00B6435A" w:rsidP="00B6435A">
      <w:pPr>
        <w:numPr>
          <w:ilvl w:val="0"/>
          <w:numId w:val="41"/>
        </w:numPr>
        <w:jc w:val="both"/>
        <w:rPr>
          <w:rFonts w:ascii="Verdana" w:hAnsi="Verdana" w:cs="Arial"/>
          <w:sz w:val="20"/>
          <w:szCs w:val="20"/>
        </w:rPr>
      </w:pPr>
      <w:r>
        <w:rPr>
          <w:rFonts w:ascii="Verdana" w:hAnsi="Verdana" w:cs="Arial"/>
          <w:sz w:val="20"/>
          <w:szCs w:val="20"/>
        </w:rPr>
        <w:t>Referral to the Local Authority</w:t>
      </w:r>
    </w:p>
    <w:p w:rsidR="00B6435A" w:rsidRDefault="00B6435A" w:rsidP="00B6435A">
      <w:pPr>
        <w:jc w:val="both"/>
        <w:rPr>
          <w:rFonts w:ascii="Verdana" w:hAnsi="Verdana" w:cs="Arial"/>
          <w:sz w:val="20"/>
          <w:szCs w:val="20"/>
        </w:rPr>
      </w:pPr>
    </w:p>
    <w:p w:rsidR="00B6435A" w:rsidRDefault="00B6435A" w:rsidP="00B6435A">
      <w:pPr>
        <w:jc w:val="both"/>
        <w:rPr>
          <w:rFonts w:ascii="Verdana" w:hAnsi="Verdana" w:cs="Arial"/>
          <w:sz w:val="20"/>
          <w:szCs w:val="20"/>
        </w:rPr>
      </w:pPr>
      <w:r>
        <w:rPr>
          <w:rFonts w:ascii="Verdana" w:hAnsi="Verdana" w:cs="Arial"/>
          <w:sz w:val="20"/>
          <w:szCs w:val="20"/>
        </w:rPr>
        <w:t>Within 10 working days of receipt of any concern, the person progressing the matter will write to the Employee to:</w:t>
      </w:r>
    </w:p>
    <w:p w:rsidR="00B6435A" w:rsidRDefault="00B6435A" w:rsidP="00B6435A">
      <w:pPr>
        <w:numPr>
          <w:ilvl w:val="0"/>
          <w:numId w:val="41"/>
        </w:numPr>
        <w:jc w:val="both"/>
        <w:rPr>
          <w:rFonts w:ascii="Verdana" w:hAnsi="Verdana" w:cs="Arial"/>
          <w:sz w:val="20"/>
          <w:szCs w:val="20"/>
        </w:rPr>
      </w:pPr>
      <w:r>
        <w:rPr>
          <w:rFonts w:ascii="Verdana" w:hAnsi="Verdana" w:cs="Arial"/>
          <w:sz w:val="20"/>
          <w:szCs w:val="20"/>
        </w:rPr>
        <w:t>Acknowledge that the concern has been received</w:t>
      </w:r>
    </w:p>
    <w:p w:rsidR="00B6435A" w:rsidRDefault="00B6435A" w:rsidP="00B6435A">
      <w:pPr>
        <w:numPr>
          <w:ilvl w:val="0"/>
          <w:numId w:val="41"/>
        </w:numPr>
        <w:jc w:val="both"/>
        <w:rPr>
          <w:rFonts w:ascii="Verdana" w:hAnsi="Verdana" w:cs="Arial"/>
          <w:sz w:val="20"/>
          <w:szCs w:val="20"/>
        </w:rPr>
      </w:pPr>
      <w:r>
        <w:rPr>
          <w:rFonts w:ascii="Verdana" w:hAnsi="Verdana" w:cs="Arial"/>
          <w:sz w:val="20"/>
          <w:szCs w:val="20"/>
        </w:rPr>
        <w:t>Indicate how and through whom the School proposes to address the matter including whether further investigation or referral to another organisation will be made</w:t>
      </w:r>
    </w:p>
    <w:p w:rsidR="00B6435A" w:rsidRDefault="00B6435A" w:rsidP="00B6435A">
      <w:pPr>
        <w:numPr>
          <w:ilvl w:val="0"/>
          <w:numId w:val="41"/>
        </w:numPr>
        <w:jc w:val="both"/>
        <w:rPr>
          <w:rFonts w:ascii="Verdana" w:hAnsi="Verdana" w:cs="Arial"/>
          <w:sz w:val="20"/>
          <w:szCs w:val="20"/>
        </w:rPr>
      </w:pPr>
      <w:r>
        <w:rPr>
          <w:rFonts w:ascii="Verdana" w:hAnsi="Verdana" w:cs="Arial"/>
          <w:sz w:val="20"/>
          <w:szCs w:val="20"/>
        </w:rPr>
        <w:t>Give an estimate of how long the investigation will take</w:t>
      </w:r>
    </w:p>
    <w:p w:rsidR="00B6435A" w:rsidRDefault="00B6435A" w:rsidP="00B6435A">
      <w:pPr>
        <w:numPr>
          <w:ilvl w:val="0"/>
          <w:numId w:val="41"/>
        </w:numPr>
        <w:jc w:val="both"/>
        <w:rPr>
          <w:rFonts w:ascii="Verdana" w:hAnsi="Verdana" w:cs="Arial"/>
          <w:sz w:val="20"/>
          <w:szCs w:val="20"/>
        </w:rPr>
      </w:pPr>
      <w:r>
        <w:rPr>
          <w:rFonts w:ascii="Verdana" w:hAnsi="Verdana" w:cs="Arial"/>
          <w:sz w:val="20"/>
          <w:szCs w:val="20"/>
        </w:rPr>
        <w:t>Indicate whether further information will be sought from the employee and the arrangements for obtaining this where known</w:t>
      </w:r>
    </w:p>
    <w:p w:rsidR="00B6435A" w:rsidRDefault="00B6435A" w:rsidP="00B6435A">
      <w:pPr>
        <w:ind w:left="1080"/>
        <w:jc w:val="both"/>
        <w:rPr>
          <w:rFonts w:ascii="Verdana" w:hAnsi="Verdana" w:cs="Arial"/>
          <w:sz w:val="20"/>
          <w:szCs w:val="20"/>
        </w:rPr>
      </w:pPr>
    </w:p>
    <w:p w:rsidR="00B6435A" w:rsidRDefault="00B6435A" w:rsidP="00B6435A">
      <w:pPr>
        <w:jc w:val="both"/>
        <w:rPr>
          <w:rFonts w:ascii="Verdana" w:hAnsi="Verdana" w:cs="Arial"/>
          <w:sz w:val="20"/>
          <w:szCs w:val="20"/>
        </w:rPr>
      </w:pPr>
      <w:r>
        <w:rPr>
          <w:rFonts w:ascii="Verdana" w:hAnsi="Verdana" w:cs="Arial"/>
          <w:sz w:val="20"/>
          <w:szCs w:val="20"/>
        </w:rPr>
        <w:t xml:space="preserve">The form of further contact between the Employee and the person progressing the complaint will depend on the nature of the matter raised and the follow up action required. </w:t>
      </w:r>
    </w:p>
    <w:p w:rsidR="00B6435A" w:rsidRDefault="00B6435A" w:rsidP="00B6435A">
      <w:pPr>
        <w:numPr>
          <w:ilvl w:val="12"/>
          <w:numId w:val="0"/>
        </w:numPr>
        <w:rPr>
          <w:rFonts w:ascii="Verdana" w:hAnsi="Verdana" w:cs="Arial"/>
          <w:sz w:val="20"/>
          <w:szCs w:val="20"/>
        </w:rPr>
      </w:pP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In instances where an investigation is prolonged or referral to an external agency takes place – arrangements will be made to provide the Employee with situational updates as far as is practicable.</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On occasion the person considering the complaint may determine that it is not appropriate for further action to be taken.  This may include where:</w:t>
      </w:r>
    </w:p>
    <w:p w:rsidR="00B6435A" w:rsidRDefault="00B6435A" w:rsidP="00B6435A">
      <w:pPr>
        <w:numPr>
          <w:ilvl w:val="0"/>
          <w:numId w:val="41"/>
        </w:numPr>
        <w:spacing w:line="276" w:lineRule="auto"/>
        <w:ind w:left="714" w:hanging="357"/>
        <w:jc w:val="both"/>
        <w:rPr>
          <w:rFonts w:ascii="Verdana" w:eastAsiaTheme="minorHAnsi" w:hAnsi="Verdana" w:cs="Arial"/>
          <w:sz w:val="20"/>
          <w:szCs w:val="20"/>
        </w:rPr>
      </w:pPr>
      <w:r>
        <w:rPr>
          <w:rFonts w:ascii="Verdana" w:eastAsiaTheme="minorHAnsi" w:hAnsi="Verdana" w:cs="Arial"/>
          <w:sz w:val="20"/>
          <w:szCs w:val="20"/>
        </w:rPr>
        <w:t>There is no evidence that malpractice has occurred</w:t>
      </w:r>
    </w:p>
    <w:p w:rsidR="00B6435A" w:rsidRDefault="00B6435A" w:rsidP="00B6435A">
      <w:pPr>
        <w:numPr>
          <w:ilvl w:val="0"/>
          <w:numId w:val="41"/>
        </w:numPr>
        <w:spacing w:line="276" w:lineRule="auto"/>
        <w:ind w:left="714" w:hanging="357"/>
        <w:jc w:val="both"/>
        <w:rPr>
          <w:rFonts w:ascii="Verdana" w:eastAsiaTheme="minorHAnsi" w:hAnsi="Verdana" w:cs="Arial"/>
          <w:sz w:val="20"/>
          <w:szCs w:val="20"/>
        </w:rPr>
      </w:pPr>
      <w:r>
        <w:rPr>
          <w:rFonts w:ascii="Verdana" w:eastAsiaTheme="minorHAnsi" w:hAnsi="Verdana" w:cs="Arial"/>
          <w:sz w:val="20"/>
          <w:szCs w:val="20"/>
        </w:rPr>
        <w:t>The matter is / has been the subject of internal proceedings under another school policy</w:t>
      </w:r>
    </w:p>
    <w:p w:rsidR="00B6435A" w:rsidRDefault="00B6435A" w:rsidP="00B6435A">
      <w:pPr>
        <w:numPr>
          <w:ilvl w:val="0"/>
          <w:numId w:val="41"/>
        </w:numPr>
        <w:spacing w:line="276" w:lineRule="auto"/>
        <w:ind w:left="714" w:hanging="357"/>
        <w:jc w:val="both"/>
        <w:rPr>
          <w:rFonts w:ascii="Verdana" w:eastAsiaTheme="minorHAnsi" w:hAnsi="Verdana" w:cs="Arial"/>
          <w:sz w:val="20"/>
          <w:szCs w:val="20"/>
        </w:rPr>
      </w:pPr>
      <w:r>
        <w:rPr>
          <w:rFonts w:ascii="Verdana" w:eastAsiaTheme="minorHAnsi" w:hAnsi="Verdana" w:cs="Arial"/>
          <w:sz w:val="20"/>
          <w:szCs w:val="20"/>
        </w:rPr>
        <w:t xml:space="preserve">The matter is / has been the subject of external legal proceedings / been referred to another external agency </w:t>
      </w:r>
    </w:p>
    <w:p w:rsidR="00B6435A" w:rsidRDefault="00B6435A" w:rsidP="00B6435A">
      <w:pPr>
        <w:numPr>
          <w:ilvl w:val="0"/>
          <w:numId w:val="41"/>
        </w:numPr>
        <w:spacing w:line="276" w:lineRule="auto"/>
        <w:ind w:left="714" w:hanging="357"/>
        <w:jc w:val="both"/>
        <w:rPr>
          <w:rFonts w:ascii="Verdana" w:eastAsiaTheme="minorHAnsi" w:hAnsi="Verdana" w:cs="Arial"/>
          <w:sz w:val="20"/>
          <w:szCs w:val="20"/>
        </w:rPr>
      </w:pPr>
      <w:r>
        <w:rPr>
          <w:rFonts w:ascii="Verdana" w:eastAsiaTheme="minorHAnsi" w:hAnsi="Verdana" w:cs="Arial"/>
          <w:sz w:val="20"/>
          <w:szCs w:val="20"/>
        </w:rPr>
        <w:lastRenderedPageBreak/>
        <w:t>A false and malicious or vexatious complaint has been made</w:t>
      </w:r>
    </w:p>
    <w:p w:rsidR="00B6435A" w:rsidRDefault="00B6435A" w:rsidP="00B6435A">
      <w:pPr>
        <w:rPr>
          <w:rFonts w:ascii="Verdana" w:hAnsi="Verdana" w:cs="Arial"/>
          <w:b/>
          <w:color w:val="0070C0"/>
          <w:sz w:val="20"/>
          <w:szCs w:val="20"/>
          <w:lang w:val="en-US" w:eastAsia="en-US"/>
        </w:rPr>
      </w:pPr>
      <w:bookmarkStart w:id="47" w:name="Ten"/>
    </w:p>
    <w:p w:rsidR="00B6435A" w:rsidRDefault="00B6435A" w:rsidP="00B6435A">
      <w:pPr>
        <w:pStyle w:val="Heading1"/>
        <w:rPr>
          <w:rFonts w:ascii="Verdana" w:hAnsi="Verdana" w:cs="Arial"/>
          <w:b/>
          <w:color w:val="000000" w:themeColor="text1"/>
          <w:sz w:val="20"/>
          <w:szCs w:val="20"/>
          <w:lang w:val="en-US" w:eastAsia="en-US"/>
        </w:rPr>
      </w:pPr>
      <w:bookmarkStart w:id="48" w:name="_Toc508775107"/>
      <w:bookmarkStart w:id="49" w:name="_Toc508775135"/>
      <w:bookmarkStart w:id="50" w:name="_Toc32941621"/>
      <w:r>
        <w:rPr>
          <w:rFonts w:ascii="Verdana" w:hAnsi="Verdana" w:cs="Arial"/>
          <w:b/>
          <w:color w:val="000000" w:themeColor="text1"/>
          <w:sz w:val="20"/>
          <w:szCs w:val="20"/>
          <w:lang w:val="en-US" w:eastAsia="en-US"/>
        </w:rPr>
        <w:t>9 Notification of the Outcome of the Concern</w:t>
      </w:r>
      <w:bookmarkEnd w:id="48"/>
      <w:bookmarkEnd w:id="49"/>
      <w:bookmarkEnd w:id="50"/>
    </w:p>
    <w:bookmarkEnd w:id="47"/>
    <w:p w:rsidR="00B6435A" w:rsidRDefault="00B6435A" w:rsidP="00B6435A">
      <w:pPr>
        <w:rPr>
          <w:rFonts w:ascii="Verdana" w:hAnsi="Verdana" w:cs="Arial"/>
          <w:color w:val="262626"/>
          <w:sz w:val="20"/>
          <w:szCs w:val="20"/>
          <w:lang w:val="en-US" w:eastAsia="en-US"/>
        </w:rPr>
      </w:pP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 xml:space="preserve">The School recognises that an Employee raising a concern would wish to be assured that the matter has been fully addressed.  Feedback will be provided on the outcome of the complaint, wherever possible.  </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In some circumstances however it may not be appropriate or permissible to share this information (for example where  legal / disciplinary or regulatory authority action is pending or if sharing information may infringe the duty of confidence owed to a third party).  Where it is not appropriate to provide detailed feedback the Employee will be advised that the matter has been addressed or concluded as far as is practicable.</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Where a matter is not to be considered further the Employee who raised the complaint will be advised of this in writing.</w:t>
      </w:r>
    </w:p>
    <w:p w:rsidR="00B6435A" w:rsidRDefault="00B6435A" w:rsidP="00B6435A">
      <w:pPr>
        <w:pStyle w:val="Heading1"/>
        <w:rPr>
          <w:rFonts w:ascii="Verdana" w:hAnsi="Verdana" w:cs="Arial"/>
          <w:b/>
          <w:color w:val="000000" w:themeColor="text1"/>
          <w:sz w:val="20"/>
          <w:szCs w:val="20"/>
          <w:lang w:val="en-US" w:eastAsia="en-US"/>
        </w:rPr>
      </w:pPr>
      <w:bookmarkStart w:id="51" w:name="_Toc508775108"/>
      <w:bookmarkStart w:id="52" w:name="_Toc508775136"/>
      <w:bookmarkStart w:id="53" w:name="_Toc32941622"/>
      <w:bookmarkStart w:id="54" w:name="Eleven"/>
      <w:r>
        <w:rPr>
          <w:rFonts w:ascii="Verdana" w:hAnsi="Verdana" w:cs="Arial"/>
          <w:b/>
          <w:color w:val="000000" w:themeColor="text1"/>
          <w:sz w:val="20"/>
          <w:szCs w:val="20"/>
          <w:lang w:val="en-US" w:eastAsia="en-US"/>
        </w:rPr>
        <w:t>10 How the matter may be taken further</w:t>
      </w:r>
      <w:bookmarkEnd w:id="51"/>
      <w:bookmarkEnd w:id="52"/>
      <w:bookmarkEnd w:id="53"/>
    </w:p>
    <w:bookmarkEnd w:id="54"/>
    <w:p w:rsidR="00B6435A" w:rsidRDefault="00B6435A" w:rsidP="00B6435A">
      <w:pPr>
        <w:rPr>
          <w:rFonts w:ascii="Verdana" w:hAnsi="Verdana" w:cs="Arial"/>
          <w:color w:val="262626"/>
          <w:sz w:val="20"/>
          <w:szCs w:val="20"/>
          <w:lang w:val="en-US" w:eastAsia="en-US"/>
        </w:rPr>
      </w:pP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 xml:space="preserve">This procedure is intended to provide Employees with a mechanism to raise concerns internally within the School. </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Should this process be exhausted and the Employee feels that matters have not been fully / appropriately addressed or that concerns are ongoing they may wish to raise the matter outside of the School.</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Appropriate contacts are listed at Appendix 1.</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An Employee who intends to raise a concern externally is encouraged to consider carefully whether this is the most appropriate form of action to resolve the issue and whether all reasonable internal steps have been taken.</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 xml:space="preserve">If a matter is raised outside of the School, an Employee should take all reasonable steps to ensure that confidential or privileged information is not disclosed. </w:t>
      </w:r>
    </w:p>
    <w:p w:rsidR="00B6435A" w:rsidRDefault="00B6435A" w:rsidP="00B6435A">
      <w:pPr>
        <w:pStyle w:val="Heading1"/>
        <w:rPr>
          <w:rFonts w:ascii="Verdana" w:hAnsi="Verdana" w:cs="Arial"/>
          <w:b/>
          <w:color w:val="000000" w:themeColor="text1"/>
          <w:sz w:val="20"/>
          <w:szCs w:val="20"/>
          <w:lang w:val="en-US" w:eastAsia="en-US"/>
        </w:rPr>
      </w:pPr>
      <w:bookmarkStart w:id="55" w:name="_Toc508775109"/>
      <w:bookmarkStart w:id="56" w:name="_Toc508775137"/>
      <w:bookmarkStart w:id="57" w:name="_Toc32941623"/>
      <w:bookmarkStart w:id="58" w:name="Twelve"/>
      <w:r>
        <w:rPr>
          <w:rFonts w:ascii="Verdana" w:hAnsi="Verdana" w:cs="Arial"/>
          <w:b/>
          <w:color w:val="000000" w:themeColor="text1"/>
          <w:sz w:val="20"/>
          <w:szCs w:val="20"/>
          <w:lang w:val="en-US" w:eastAsia="en-US"/>
        </w:rPr>
        <w:t>11 Protection and Support for Employees</w:t>
      </w:r>
      <w:bookmarkEnd w:id="55"/>
      <w:bookmarkEnd w:id="56"/>
      <w:bookmarkEnd w:id="57"/>
    </w:p>
    <w:bookmarkEnd w:id="58"/>
    <w:p w:rsidR="00B6435A" w:rsidRDefault="00B6435A" w:rsidP="00B6435A">
      <w:pPr>
        <w:rPr>
          <w:rFonts w:ascii="Verdana" w:hAnsi="Verdana" w:cs="Arial"/>
          <w:color w:val="262626"/>
          <w:sz w:val="20"/>
          <w:szCs w:val="20"/>
          <w:lang w:val="en-US" w:eastAsia="en-US"/>
        </w:rPr>
      </w:pP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St Anthony’s will take reasonable measures to support and protect Employees who raise concerns.</w:t>
      </w:r>
    </w:p>
    <w:p w:rsidR="00B6435A" w:rsidRDefault="00B6435A" w:rsidP="00B6435A">
      <w:pPr>
        <w:spacing w:line="276" w:lineRule="auto"/>
        <w:jc w:val="both"/>
        <w:rPr>
          <w:rFonts w:ascii="Verdana" w:eastAsiaTheme="minorHAnsi" w:hAnsi="Verdana" w:cs="Arial"/>
          <w:b/>
          <w:color w:val="000000" w:themeColor="text1"/>
          <w:sz w:val="20"/>
          <w:szCs w:val="20"/>
        </w:rPr>
      </w:pPr>
      <w:r>
        <w:rPr>
          <w:rFonts w:ascii="Verdana" w:eastAsiaTheme="minorHAnsi" w:hAnsi="Verdana" w:cs="Arial"/>
          <w:b/>
          <w:color w:val="000000" w:themeColor="text1"/>
          <w:sz w:val="20"/>
          <w:szCs w:val="20"/>
        </w:rPr>
        <w:t>Protection from Detriment</w:t>
      </w:r>
    </w:p>
    <w:p w:rsidR="00B6435A" w:rsidRDefault="00B6435A" w:rsidP="00B6435A">
      <w:pPr>
        <w:spacing w:after="200" w:line="276" w:lineRule="auto"/>
        <w:jc w:val="both"/>
        <w:rPr>
          <w:rFonts w:ascii="Verdana" w:eastAsiaTheme="minorHAnsi" w:hAnsi="Verdana" w:cs="Arial"/>
          <w:b/>
          <w:color w:val="0070C0"/>
          <w:sz w:val="20"/>
          <w:szCs w:val="20"/>
        </w:rPr>
      </w:pPr>
      <w:r>
        <w:rPr>
          <w:rFonts w:ascii="Verdana" w:eastAsiaTheme="minorHAnsi" w:hAnsi="Verdana" w:cs="Arial"/>
          <w:sz w:val="20"/>
          <w:szCs w:val="20"/>
        </w:rPr>
        <w:t>Employees raising a concern with reasonable suspicion for doing so will not be subject to discrimination, harassment or victimisation.  Should an Employee believe they have been subject to detriment or retribution they should report this to the Chair of Governors who may address the matter in accordance with the School’s disciplinary procedure.</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No action will be taken against an Employee where concerns raised are subsequently unproven.</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 xml:space="preserve">However disciplinary action may be taken against individuals who knowingly make </w:t>
      </w:r>
      <w:r>
        <w:rPr>
          <w:rFonts w:ascii="Verdana" w:eastAsiaTheme="minorHAnsi" w:hAnsi="Verdana" w:cs="Arial"/>
          <w:sz w:val="20"/>
          <w:szCs w:val="20"/>
          <w:lang w:eastAsia="en-US"/>
        </w:rPr>
        <w:t>‘false, malicious and / or vexatious allegations</w:t>
      </w:r>
      <w:r>
        <w:rPr>
          <w:rFonts w:ascii="Verdana" w:eastAsiaTheme="minorHAnsi" w:hAnsi="Verdana" w:cs="Arial"/>
          <w:sz w:val="20"/>
          <w:szCs w:val="20"/>
        </w:rPr>
        <w:t>.</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lastRenderedPageBreak/>
        <w:t>Should an employee commit a criminal offence in raising a concern (e.g. accepting a bribe or an act of corruption) – protection from detriment may be lost and the Employee may be subject to the School’s disciplinary procedures.</w:t>
      </w:r>
    </w:p>
    <w:p w:rsidR="00B6435A" w:rsidRDefault="00B6435A" w:rsidP="00B6435A">
      <w:pPr>
        <w:spacing w:line="276" w:lineRule="auto"/>
        <w:jc w:val="both"/>
        <w:rPr>
          <w:rFonts w:ascii="Verdana" w:eastAsiaTheme="minorHAnsi" w:hAnsi="Verdana" w:cs="Arial"/>
          <w:b/>
          <w:color w:val="000000" w:themeColor="text1"/>
          <w:sz w:val="20"/>
          <w:szCs w:val="20"/>
        </w:rPr>
      </w:pPr>
      <w:r>
        <w:rPr>
          <w:rFonts w:ascii="Verdana" w:eastAsiaTheme="minorHAnsi" w:hAnsi="Verdana" w:cs="Arial"/>
          <w:b/>
          <w:color w:val="000000" w:themeColor="text1"/>
          <w:sz w:val="20"/>
          <w:szCs w:val="20"/>
        </w:rPr>
        <w:t>Confidentiality</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The best way to raise a concern is to do so openly. Openness makes it easier for the School to assess and investigate the issue. However, it is recognised that there may be some circumstances where an employee would prefer to raise a concern in confidence. Employees should make the School aware of this when raising their concern.</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Where appropriate every effort and consideration will be given to arrangements to maintain the Employee’s confidentiality – including off site meetings where appropriate.</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Every effort will be made not to reveal the Employee’s identity, without their prior consent, if this is their wish.</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However, in certain cases, it may not be possible to maintain confidentiality if the concern is subject to an external / police investigation where disclosure is required. An Employee will be advised should there be a possibility that their confidentiality cannot be maintained.</w:t>
      </w:r>
    </w:p>
    <w:p w:rsidR="00B6435A" w:rsidRDefault="00B6435A" w:rsidP="00B6435A">
      <w:pPr>
        <w:spacing w:line="276" w:lineRule="auto"/>
        <w:jc w:val="both"/>
        <w:rPr>
          <w:rFonts w:ascii="Verdana" w:eastAsiaTheme="minorHAnsi" w:hAnsi="Verdana" w:cs="Arial"/>
          <w:b/>
          <w:color w:val="000000" w:themeColor="text1"/>
          <w:sz w:val="20"/>
          <w:szCs w:val="20"/>
        </w:rPr>
      </w:pPr>
      <w:r>
        <w:rPr>
          <w:rFonts w:ascii="Verdana" w:eastAsiaTheme="minorHAnsi" w:hAnsi="Verdana" w:cs="Arial"/>
          <w:b/>
          <w:color w:val="000000" w:themeColor="text1"/>
          <w:sz w:val="20"/>
          <w:szCs w:val="20"/>
        </w:rPr>
        <w:t>Anonymous Concerns</w:t>
      </w: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 xml:space="preserve">Employees are encouraged to put their name to any allegation where possible.  Anonymous allegations will be considered and investigated at the School’s discretion. </w:t>
      </w:r>
    </w:p>
    <w:p w:rsidR="00B6435A" w:rsidRDefault="00B6435A" w:rsidP="00B6435A">
      <w:pPr>
        <w:spacing w:line="276" w:lineRule="auto"/>
        <w:jc w:val="both"/>
        <w:rPr>
          <w:rFonts w:ascii="Verdana" w:eastAsiaTheme="minorHAnsi" w:hAnsi="Verdana" w:cs="Arial"/>
          <w:sz w:val="20"/>
          <w:szCs w:val="20"/>
        </w:rPr>
      </w:pPr>
      <w:r>
        <w:rPr>
          <w:rFonts w:ascii="Verdana" w:eastAsiaTheme="minorHAnsi" w:hAnsi="Verdana" w:cs="Arial"/>
          <w:sz w:val="20"/>
          <w:szCs w:val="20"/>
        </w:rPr>
        <w:t>In exercising the discretion, the following factors may be considered:</w:t>
      </w:r>
    </w:p>
    <w:p w:rsidR="00B6435A" w:rsidRDefault="00B6435A" w:rsidP="00B6435A">
      <w:pPr>
        <w:numPr>
          <w:ilvl w:val="0"/>
          <w:numId w:val="41"/>
        </w:numPr>
        <w:spacing w:line="276" w:lineRule="auto"/>
        <w:jc w:val="both"/>
        <w:rPr>
          <w:rFonts w:ascii="Verdana" w:eastAsiaTheme="minorHAnsi" w:hAnsi="Verdana" w:cs="Arial"/>
          <w:sz w:val="20"/>
          <w:szCs w:val="20"/>
        </w:rPr>
      </w:pPr>
      <w:r>
        <w:rPr>
          <w:rFonts w:ascii="Verdana" w:eastAsiaTheme="minorHAnsi" w:hAnsi="Verdana" w:cs="Arial"/>
          <w:sz w:val="20"/>
          <w:szCs w:val="20"/>
        </w:rPr>
        <w:t>The seriousness of the issues raised</w:t>
      </w:r>
    </w:p>
    <w:p w:rsidR="00B6435A" w:rsidRDefault="00B6435A" w:rsidP="00B6435A">
      <w:pPr>
        <w:numPr>
          <w:ilvl w:val="0"/>
          <w:numId w:val="41"/>
        </w:numPr>
        <w:jc w:val="both"/>
        <w:rPr>
          <w:rFonts w:ascii="Verdana" w:hAnsi="Verdana" w:cs="Arial"/>
          <w:sz w:val="20"/>
          <w:szCs w:val="20"/>
        </w:rPr>
      </w:pPr>
      <w:r>
        <w:rPr>
          <w:rFonts w:ascii="Verdana" w:hAnsi="Verdana" w:cs="Arial"/>
          <w:sz w:val="20"/>
          <w:szCs w:val="20"/>
        </w:rPr>
        <w:t>The credibility of the concern; and</w:t>
      </w:r>
    </w:p>
    <w:p w:rsidR="00B6435A" w:rsidRDefault="00B6435A" w:rsidP="00B6435A">
      <w:pPr>
        <w:numPr>
          <w:ilvl w:val="0"/>
          <w:numId w:val="41"/>
        </w:numPr>
        <w:jc w:val="both"/>
        <w:rPr>
          <w:rFonts w:ascii="Verdana" w:hAnsi="Verdana" w:cs="Arial"/>
          <w:sz w:val="20"/>
          <w:szCs w:val="20"/>
        </w:rPr>
      </w:pPr>
      <w:r>
        <w:rPr>
          <w:rFonts w:ascii="Verdana" w:hAnsi="Verdana" w:cs="Arial"/>
          <w:sz w:val="20"/>
          <w:szCs w:val="20"/>
        </w:rPr>
        <w:t>The likelihood of confirming the allegation from attributable sources</w:t>
      </w:r>
    </w:p>
    <w:p w:rsidR="00B6435A" w:rsidRDefault="00B6435A" w:rsidP="00B6435A">
      <w:pPr>
        <w:ind w:left="360"/>
        <w:jc w:val="both"/>
        <w:rPr>
          <w:rFonts w:ascii="Verdana" w:hAnsi="Verdana" w:cs="Arial"/>
          <w:sz w:val="20"/>
          <w:szCs w:val="20"/>
        </w:rPr>
      </w:pPr>
    </w:p>
    <w:p w:rsidR="00B6435A" w:rsidRDefault="00B6435A" w:rsidP="00B6435A">
      <w:pPr>
        <w:jc w:val="both"/>
        <w:rPr>
          <w:rFonts w:ascii="Verdana" w:hAnsi="Verdana" w:cs="Arial"/>
          <w:sz w:val="20"/>
          <w:szCs w:val="20"/>
        </w:rPr>
      </w:pPr>
      <w:r>
        <w:rPr>
          <w:rFonts w:ascii="Verdana" w:hAnsi="Verdana" w:cs="Arial"/>
          <w:sz w:val="20"/>
          <w:szCs w:val="20"/>
        </w:rPr>
        <w:t>It should be noted that it may be more difficult to address the concern, support an employee or advise them of the outcome where a concern is reported anonymously.</w:t>
      </w:r>
    </w:p>
    <w:p w:rsidR="00B6435A" w:rsidRDefault="00B6435A" w:rsidP="00B6435A">
      <w:pPr>
        <w:jc w:val="both"/>
        <w:rPr>
          <w:rFonts w:ascii="Verdana" w:hAnsi="Verdana" w:cs="Arial"/>
          <w:b/>
          <w:color w:val="0070C0"/>
          <w:sz w:val="20"/>
          <w:szCs w:val="20"/>
        </w:rPr>
      </w:pPr>
    </w:p>
    <w:p w:rsidR="00B6435A" w:rsidRDefault="00B6435A" w:rsidP="00B6435A">
      <w:pPr>
        <w:jc w:val="both"/>
        <w:rPr>
          <w:rFonts w:ascii="Verdana" w:hAnsi="Verdana" w:cs="Arial"/>
          <w:b/>
          <w:color w:val="000000" w:themeColor="text1"/>
          <w:sz w:val="20"/>
          <w:szCs w:val="20"/>
        </w:rPr>
      </w:pPr>
      <w:r>
        <w:rPr>
          <w:rFonts w:ascii="Verdana" w:hAnsi="Verdana" w:cs="Arial"/>
          <w:b/>
          <w:color w:val="000000" w:themeColor="text1"/>
          <w:sz w:val="20"/>
          <w:szCs w:val="20"/>
        </w:rPr>
        <w:t xml:space="preserve">Support </w:t>
      </w:r>
    </w:p>
    <w:p w:rsidR="00B6435A" w:rsidRDefault="00B6435A" w:rsidP="00B6435A">
      <w:pPr>
        <w:jc w:val="both"/>
        <w:rPr>
          <w:rFonts w:ascii="Verdana" w:hAnsi="Verdana" w:cs="Arial"/>
          <w:sz w:val="20"/>
          <w:szCs w:val="20"/>
        </w:rPr>
      </w:pPr>
      <w:r>
        <w:rPr>
          <w:rFonts w:ascii="Verdana" w:hAnsi="Verdana" w:cs="Arial"/>
          <w:sz w:val="20"/>
          <w:szCs w:val="20"/>
        </w:rPr>
        <w:t xml:space="preserve">Employees who raise a concern may wish to make use of the confidential counselling service provided by the School, if appropriate.  </w:t>
      </w:r>
    </w:p>
    <w:p w:rsidR="00B6435A" w:rsidRDefault="00B6435A" w:rsidP="00B6435A">
      <w:pPr>
        <w:jc w:val="both"/>
        <w:rPr>
          <w:rFonts w:ascii="Verdana" w:hAnsi="Verdana" w:cs="Arial"/>
          <w:sz w:val="20"/>
          <w:szCs w:val="20"/>
        </w:rPr>
      </w:pPr>
      <w:r>
        <w:rPr>
          <w:rFonts w:ascii="Verdana" w:hAnsi="Verdana" w:cs="Arial"/>
          <w:sz w:val="20"/>
          <w:szCs w:val="20"/>
        </w:rPr>
        <w:t>Employees may also wish to consult their professional association or Trade Union if they are a member.  Other sources of support are provided in Appendix A.</w:t>
      </w:r>
    </w:p>
    <w:p w:rsidR="00B6435A" w:rsidRDefault="00B6435A" w:rsidP="00B6435A">
      <w:pPr>
        <w:jc w:val="both"/>
        <w:rPr>
          <w:rFonts w:ascii="Verdana" w:hAnsi="Verdana" w:cs="Arial"/>
          <w:sz w:val="20"/>
          <w:szCs w:val="20"/>
        </w:rPr>
      </w:pPr>
      <w:r>
        <w:rPr>
          <w:rFonts w:ascii="Verdana" w:hAnsi="Verdana" w:cs="Arial"/>
          <w:sz w:val="20"/>
          <w:szCs w:val="20"/>
        </w:rPr>
        <w:t>Should an employee be required to give evidence in criminal or disciplinary proceedings – consideration will be given to appropriate support.</w:t>
      </w:r>
    </w:p>
    <w:p w:rsidR="00B6435A" w:rsidRDefault="00B6435A" w:rsidP="00B6435A">
      <w:pPr>
        <w:pStyle w:val="SPSBodyText"/>
        <w:rPr>
          <w:rFonts w:ascii="Verdana" w:hAnsi="Verdana" w:cs="Arial"/>
        </w:rPr>
      </w:pPr>
    </w:p>
    <w:p w:rsidR="00B6435A" w:rsidRDefault="00B6435A" w:rsidP="00B6435A">
      <w:pPr>
        <w:pStyle w:val="SPSSectionHeading"/>
        <w:outlineLvl w:val="0"/>
        <w:rPr>
          <w:rFonts w:ascii="Verdana" w:hAnsi="Verdana" w:cs="Arial"/>
          <w:color w:val="000000" w:themeColor="text1"/>
          <w:sz w:val="20"/>
          <w:szCs w:val="20"/>
        </w:rPr>
      </w:pPr>
      <w:bookmarkStart w:id="59" w:name="_Toc508775110"/>
      <w:bookmarkStart w:id="60" w:name="_Toc508775138"/>
      <w:bookmarkStart w:id="61" w:name="_Toc32941624"/>
      <w:bookmarkStart w:id="62" w:name="Thirteen"/>
      <w:r>
        <w:rPr>
          <w:rFonts w:ascii="Verdana" w:hAnsi="Verdana" w:cs="Arial"/>
          <w:color w:val="000000" w:themeColor="text1"/>
          <w:sz w:val="20"/>
          <w:szCs w:val="20"/>
        </w:rPr>
        <w:t>12 Other Concurrent Processes</w:t>
      </w:r>
      <w:bookmarkEnd w:id="59"/>
      <w:bookmarkEnd w:id="60"/>
      <w:bookmarkEnd w:id="61"/>
    </w:p>
    <w:p w:rsidR="00B6435A" w:rsidRDefault="00B6435A" w:rsidP="00B6435A">
      <w:pPr>
        <w:pStyle w:val="SPSSectionHeading"/>
        <w:rPr>
          <w:rFonts w:ascii="Verdana" w:hAnsi="Verdana" w:cs="Arial"/>
          <w:color w:val="000000" w:themeColor="text1"/>
          <w:sz w:val="20"/>
          <w:szCs w:val="20"/>
        </w:rPr>
      </w:pPr>
    </w:p>
    <w:bookmarkEnd w:id="62"/>
    <w:p w:rsidR="00B6435A" w:rsidRDefault="00B6435A" w:rsidP="00B6435A">
      <w:pPr>
        <w:jc w:val="both"/>
        <w:rPr>
          <w:rFonts w:ascii="Verdana" w:hAnsi="Verdana" w:cs="Arial"/>
          <w:sz w:val="20"/>
          <w:szCs w:val="20"/>
        </w:rPr>
      </w:pPr>
      <w:r>
        <w:rPr>
          <w:rFonts w:ascii="Verdana" w:hAnsi="Verdana" w:cs="Arial"/>
          <w:sz w:val="20"/>
          <w:szCs w:val="20"/>
        </w:rPr>
        <w:t>Where a complaint is raised under the whistleblowing procedure this will not in itself be sufficient to halt any other ongoing processes relating to absence, conduct, performance or redundancy.  However, each case will be considered on its merits to ensure that the School is acting reasonably.</w:t>
      </w:r>
    </w:p>
    <w:p w:rsidR="00B6435A" w:rsidRDefault="00B6435A" w:rsidP="00B6435A">
      <w:pPr>
        <w:jc w:val="both"/>
        <w:rPr>
          <w:rFonts w:ascii="Verdana" w:hAnsi="Verdana" w:cs="Arial"/>
          <w:sz w:val="20"/>
          <w:szCs w:val="20"/>
        </w:rPr>
      </w:pPr>
    </w:p>
    <w:p w:rsidR="00B6435A" w:rsidRDefault="00B6435A" w:rsidP="00B6435A">
      <w:pPr>
        <w:jc w:val="both"/>
        <w:rPr>
          <w:rFonts w:ascii="Verdana" w:hAnsi="Verdana" w:cs="Arial"/>
          <w:sz w:val="20"/>
          <w:szCs w:val="20"/>
        </w:rPr>
      </w:pPr>
    </w:p>
    <w:p w:rsidR="00B6435A" w:rsidRDefault="00B6435A" w:rsidP="00B6435A">
      <w:pPr>
        <w:jc w:val="both"/>
        <w:rPr>
          <w:rFonts w:ascii="Verdana" w:hAnsi="Verdana" w:cs="Arial"/>
          <w:sz w:val="20"/>
          <w:szCs w:val="20"/>
        </w:rPr>
      </w:pPr>
    </w:p>
    <w:p w:rsidR="00B6435A" w:rsidRDefault="00B6435A" w:rsidP="00B6435A">
      <w:pPr>
        <w:jc w:val="both"/>
        <w:rPr>
          <w:rFonts w:ascii="Verdana" w:hAnsi="Verdana" w:cs="Arial"/>
          <w:sz w:val="20"/>
          <w:szCs w:val="20"/>
        </w:rPr>
      </w:pPr>
    </w:p>
    <w:p w:rsidR="00B6435A" w:rsidRDefault="00B6435A" w:rsidP="00B6435A">
      <w:pPr>
        <w:jc w:val="both"/>
        <w:rPr>
          <w:rFonts w:ascii="Verdana" w:hAnsi="Verdana" w:cs="Arial"/>
          <w:sz w:val="20"/>
          <w:szCs w:val="20"/>
        </w:rPr>
      </w:pPr>
    </w:p>
    <w:p w:rsidR="00B6435A" w:rsidRDefault="00B6435A" w:rsidP="00B6435A">
      <w:pPr>
        <w:jc w:val="both"/>
        <w:rPr>
          <w:rFonts w:ascii="Verdana" w:hAnsi="Verdana" w:cs="Arial"/>
          <w:sz w:val="20"/>
          <w:szCs w:val="20"/>
        </w:rPr>
      </w:pPr>
    </w:p>
    <w:p w:rsidR="00B6435A" w:rsidRDefault="00B6435A" w:rsidP="00B6435A">
      <w:pPr>
        <w:pStyle w:val="SPSBodyText"/>
        <w:rPr>
          <w:rFonts w:ascii="Verdana" w:hAnsi="Verdana" w:cs="Arial"/>
        </w:rPr>
      </w:pPr>
    </w:p>
    <w:p w:rsidR="00B6435A" w:rsidRDefault="00B6435A" w:rsidP="00B6435A">
      <w:pPr>
        <w:pStyle w:val="SPSSectionHeading"/>
        <w:outlineLvl w:val="0"/>
        <w:rPr>
          <w:rFonts w:ascii="Verdana" w:hAnsi="Verdana" w:cs="Arial"/>
          <w:color w:val="000000" w:themeColor="text1"/>
          <w:sz w:val="20"/>
          <w:szCs w:val="20"/>
        </w:rPr>
      </w:pPr>
      <w:bookmarkStart w:id="63" w:name="_Toc508775111"/>
      <w:bookmarkStart w:id="64" w:name="_Toc508775139"/>
      <w:bookmarkStart w:id="65" w:name="_Toc32941625"/>
      <w:r>
        <w:rPr>
          <w:rFonts w:ascii="Verdana" w:hAnsi="Verdana" w:cs="Arial"/>
          <w:color w:val="000000" w:themeColor="text1"/>
          <w:sz w:val="20"/>
          <w:szCs w:val="20"/>
        </w:rPr>
        <w:lastRenderedPageBreak/>
        <w:t>13 Record Keeping</w:t>
      </w:r>
      <w:bookmarkEnd w:id="63"/>
      <w:bookmarkEnd w:id="64"/>
      <w:bookmarkEnd w:id="65"/>
    </w:p>
    <w:p w:rsidR="00B6435A" w:rsidRDefault="00B6435A" w:rsidP="00B6435A">
      <w:pPr>
        <w:pStyle w:val="SPSBodyText"/>
        <w:rPr>
          <w:rFonts w:ascii="Verdana" w:hAnsi="Verdana" w:cs="Arial"/>
        </w:rPr>
      </w:pPr>
    </w:p>
    <w:p w:rsidR="00B6435A" w:rsidRDefault="00B6435A" w:rsidP="00B6435A">
      <w:pPr>
        <w:jc w:val="both"/>
        <w:rPr>
          <w:rFonts w:ascii="Verdana" w:hAnsi="Verdana" w:cs="Arial"/>
          <w:sz w:val="20"/>
          <w:szCs w:val="20"/>
        </w:rPr>
      </w:pPr>
      <w:r>
        <w:rPr>
          <w:rFonts w:ascii="Verdana" w:hAnsi="Verdana" w:cs="Arial"/>
          <w:sz w:val="20"/>
          <w:szCs w:val="20"/>
        </w:rPr>
        <w:t>Notes may be taken of all meetings with the Employee held under this procedure.  Where notes are taken a copy will be made available to the Employee.</w:t>
      </w:r>
    </w:p>
    <w:p w:rsidR="00B6435A" w:rsidRDefault="00B6435A" w:rsidP="00B6435A">
      <w:pPr>
        <w:jc w:val="both"/>
        <w:rPr>
          <w:rFonts w:ascii="Verdana" w:hAnsi="Verdana" w:cs="Arial"/>
          <w:sz w:val="20"/>
          <w:szCs w:val="20"/>
        </w:rPr>
      </w:pPr>
    </w:p>
    <w:p w:rsidR="00B6435A" w:rsidRDefault="00B6435A" w:rsidP="00B6435A">
      <w:pPr>
        <w:jc w:val="both"/>
        <w:rPr>
          <w:rFonts w:ascii="Verdana" w:hAnsi="Verdana" w:cs="Arial"/>
          <w:sz w:val="20"/>
          <w:szCs w:val="20"/>
        </w:rPr>
      </w:pPr>
      <w:r>
        <w:rPr>
          <w:rFonts w:ascii="Verdana" w:hAnsi="Verdana" w:cs="Arial"/>
          <w:sz w:val="20"/>
          <w:szCs w:val="20"/>
        </w:rPr>
        <w:t>All records will be treated as confidential and processed in accordance with the Data Protection Act (1998) which provides individual’s with the right to request and have access to certain data.</w:t>
      </w:r>
    </w:p>
    <w:p w:rsidR="00B6435A" w:rsidRDefault="00B6435A" w:rsidP="00B6435A">
      <w:pPr>
        <w:jc w:val="both"/>
        <w:rPr>
          <w:rFonts w:ascii="Verdana" w:hAnsi="Verdana" w:cs="Arial"/>
          <w:sz w:val="20"/>
          <w:szCs w:val="20"/>
        </w:rPr>
      </w:pPr>
    </w:p>
    <w:p w:rsidR="00B6435A" w:rsidRDefault="00B6435A" w:rsidP="00B6435A">
      <w:pPr>
        <w:jc w:val="both"/>
        <w:rPr>
          <w:rFonts w:ascii="Verdana" w:hAnsi="Verdana" w:cs="Arial"/>
          <w:sz w:val="20"/>
          <w:szCs w:val="20"/>
        </w:rPr>
      </w:pPr>
      <w:r>
        <w:rPr>
          <w:rFonts w:ascii="Verdana" w:hAnsi="Verdana" w:cs="Arial"/>
          <w:sz w:val="20"/>
          <w:szCs w:val="20"/>
        </w:rPr>
        <w:t>A central record of whistleblowing will be maintained by the Governing Body. This record will include, a summary of the concern raised, action taken and the resulting outcome.  Senior staff or Governors who receive whistleblowing concerns must ensure the concern is recorded.</w:t>
      </w:r>
    </w:p>
    <w:p w:rsidR="00B6435A" w:rsidRDefault="00B6435A" w:rsidP="00B6435A">
      <w:pPr>
        <w:numPr>
          <w:ilvl w:val="12"/>
          <w:numId w:val="0"/>
        </w:numPr>
        <w:rPr>
          <w:rFonts w:ascii="Verdana" w:hAnsi="Verdana" w:cs="Arial"/>
          <w:sz w:val="20"/>
          <w:szCs w:val="20"/>
        </w:rPr>
      </w:pPr>
    </w:p>
    <w:p w:rsidR="00B6435A" w:rsidRDefault="00B6435A" w:rsidP="00B6435A">
      <w:pPr>
        <w:numPr>
          <w:ilvl w:val="12"/>
          <w:numId w:val="0"/>
        </w:numPr>
        <w:rPr>
          <w:rFonts w:ascii="Verdana" w:hAnsi="Verdana"/>
          <w:sz w:val="20"/>
          <w:szCs w:val="20"/>
        </w:rPr>
      </w:pPr>
    </w:p>
    <w:p w:rsidR="00B6435A" w:rsidRDefault="00B6435A" w:rsidP="00B6435A">
      <w:pPr>
        <w:outlineLvl w:val="0"/>
        <w:rPr>
          <w:rFonts w:ascii="Verdana" w:hAnsi="Verdana"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21"/>
        <w:gridCol w:w="4175"/>
      </w:tblGrid>
      <w:tr w:rsidR="00B6435A" w:rsidTr="00D428DD">
        <w:tc>
          <w:tcPr>
            <w:tcW w:w="4927" w:type="dxa"/>
            <w:shd w:val="clear" w:color="auto" w:fill="auto"/>
          </w:tcPr>
          <w:p w:rsidR="00B6435A" w:rsidRDefault="00B6435A" w:rsidP="00D428DD">
            <w:pPr>
              <w:outlineLvl w:val="0"/>
              <w:rPr>
                <w:rFonts w:ascii="Verdana" w:hAnsi="Verdana" w:cs="Arial"/>
                <w:b/>
                <w:sz w:val="20"/>
                <w:szCs w:val="20"/>
              </w:rPr>
            </w:pPr>
            <w:bookmarkStart w:id="66" w:name="_Toc476910146"/>
            <w:bookmarkStart w:id="67" w:name="_Toc508775112"/>
            <w:bookmarkStart w:id="68" w:name="_Toc508775140"/>
            <w:bookmarkStart w:id="69" w:name="_Toc32941626"/>
            <w:r>
              <w:rPr>
                <w:rFonts w:ascii="Verdana" w:hAnsi="Verdana" w:cs="Arial"/>
                <w:b/>
                <w:sz w:val="20"/>
                <w:szCs w:val="20"/>
              </w:rPr>
              <w:t>Document Title</w:t>
            </w:r>
            <w:bookmarkEnd w:id="66"/>
            <w:bookmarkEnd w:id="67"/>
            <w:bookmarkEnd w:id="68"/>
            <w:bookmarkEnd w:id="69"/>
          </w:p>
        </w:tc>
        <w:tc>
          <w:tcPr>
            <w:tcW w:w="4927" w:type="dxa"/>
            <w:shd w:val="clear" w:color="auto" w:fill="auto"/>
          </w:tcPr>
          <w:p w:rsidR="00B6435A" w:rsidRDefault="00B6435A" w:rsidP="00D428DD">
            <w:pPr>
              <w:outlineLvl w:val="0"/>
              <w:rPr>
                <w:rFonts w:ascii="Verdana" w:hAnsi="Verdana" w:cs="Arial"/>
                <w:sz w:val="20"/>
                <w:szCs w:val="20"/>
              </w:rPr>
            </w:pPr>
            <w:bookmarkStart w:id="70" w:name="_Toc476910147"/>
            <w:bookmarkStart w:id="71" w:name="_Toc508775113"/>
            <w:bookmarkStart w:id="72" w:name="_Toc508775141"/>
            <w:bookmarkStart w:id="73" w:name="_Toc32941627"/>
            <w:r>
              <w:rPr>
                <w:rFonts w:ascii="Verdana" w:hAnsi="Verdana" w:cs="Arial"/>
                <w:sz w:val="20"/>
                <w:szCs w:val="20"/>
              </w:rPr>
              <w:t>Whistleblowing Policy</w:t>
            </w:r>
            <w:bookmarkEnd w:id="70"/>
            <w:bookmarkEnd w:id="71"/>
            <w:bookmarkEnd w:id="72"/>
            <w:bookmarkEnd w:id="73"/>
          </w:p>
        </w:tc>
      </w:tr>
      <w:tr w:rsidR="00B6435A" w:rsidTr="00D428DD">
        <w:tc>
          <w:tcPr>
            <w:tcW w:w="4927" w:type="dxa"/>
            <w:shd w:val="clear" w:color="auto" w:fill="auto"/>
          </w:tcPr>
          <w:p w:rsidR="00B6435A" w:rsidRDefault="00B6435A" w:rsidP="00D428DD">
            <w:pPr>
              <w:outlineLvl w:val="0"/>
              <w:rPr>
                <w:rFonts w:ascii="Verdana" w:hAnsi="Verdana" w:cs="Arial"/>
                <w:b/>
                <w:sz w:val="20"/>
                <w:szCs w:val="20"/>
              </w:rPr>
            </w:pPr>
            <w:bookmarkStart w:id="74" w:name="_Toc476910148"/>
            <w:bookmarkStart w:id="75" w:name="_Toc508775114"/>
            <w:bookmarkStart w:id="76" w:name="_Toc508775142"/>
            <w:bookmarkStart w:id="77" w:name="_Toc32941628"/>
            <w:r>
              <w:rPr>
                <w:rFonts w:ascii="Verdana" w:hAnsi="Verdana" w:cs="Arial"/>
                <w:b/>
                <w:sz w:val="20"/>
                <w:szCs w:val="20"/>
              </w:rPr>
              <w:t>Version</w:t>
            </w:r>
            <w:bookmarkEnd w:id="74"/>
            <w:bookmarkEnd w:id="75"/>
            <w:bookmarkEnd w:id="76"/>
            <w:bookmarkEnd w:id="77"/>
          </w:p>
        </w:tc>
        <w:tc>
          <w:tcPr>
            <w:tcW w:w="4927" w:type="dxa"/>
            <w:shd w:val="clear" w:color="auto" w:fill="auto"/>
          </w:tcPr>
          <w:p w:rsidR="00B6435A" w:rsidRDefault="00B6435A" w:rsidP="00D428DD">
            <w:pPr>
              <w:outlineLvl w:val="0"/>
              <w:rPr>
                <w:rFonts w:ascii="Verdana" w:hAnsi="Verdana" w:cs="Arial"/>
                <w:sz w:val="20"/>
                <w:szCs w:val="20"/>
              </w:rPr>
            </w:pPr>
            <w:bookmarkStart w:id="78" w:name="_Toc508775115"/>
            <w:bookmarkStart w:id="79" w:name="_Toc508775143"/>
            <w:bookmarkStart w:id="80" w:name="_Toc32941629"/>
            <w:r>
              <w:rPr>
                <w:rFonts w:ascii="Verdana" w:hAnsi="Verdana"/>
                <w:color w:val="000000"/>
                <w:sz w:val="20"/>
                <w:szCs w:val="20"/>
              </w:rPr>
              <w:t xml:space="preserve">K-SENT Version </w:t>
            </w:r>
            <w:bookmarkEnd w:id="78"/>
            <w:bookmarkEnd w:id="79"/>
            <w:bookmarkEnd w:id="80"/>
            <w:r w:rsidR="00C75BBF">
              <w:rPr>
                <w:rFonts w:ascii="Verdana" w:hAnsi="Verdana"/>
                <w:color w:val="000000"/>
                <w:sz w:val="20"/>
                <w:szCs w:val="20"/>
              </w:rPr>
              <w:t>4</w:t>
            </w:r>
            <w:bookmarkStart w:id="81" w:name="_GoBack"/>
            <w:bookmarkEnd w:id="81"/>
          </w:p>
        </w:tc>
      </w:tr>
      <w:tr w:rsidR="00B6435A" w:rsidTr="00D428DD">
        <w:tc>
          <w:tcPr>
            <w:tcW w:w="4927" w:type="dxa"/>
            <w:shd w:val="clear" w:color="auto" w:fill="auto"/>
          </w:tcPr>
          <w:p w:rsidR="00B6435A" w:rsidRDefault="00B6435A" w:rsidP="00D428DD">
            <w:pPr>
              <w:outlineLvl w:val="0"/>
              <w:rPr>
                <w:rFonts w:ascii="Verdana" w:hAnsi="Verdana" w:cs="Arial"/>
                <w:b/>
                <w:sz w:val="20"/>
                <w:szCs w:val="20"/>
              </w:rPr>
            </w:pPr>
            <w:bookmarkStart w:id="82" w:name="_Toc476910149"/>
            <w:bookmarkStart w:id="83" w:name="_Toc508775116"/>
            <w:bookmarkStart w:id="84" w:name="_Toc508775144"/>
            <w:bookmarkStart w:id="85" w:name="_Toc32941630"/>
            <w:r>
              <w:rPr>
                <w:rFonts w:ascii="Verdana" w:hAnsi="Verdana" w:cs="Arial"/>
                <w:b/>
                <w:sz w:val="20"/>
                <w:szCs w:val="20"/>
              </w:rPr>
              <w:t>Prepared by</w:t>
            </w:r>
            <w:bookmarkEnd w:id="82"/>
            <w:bookmarkEnd w:id="83"/>
            <w:bookmarkEnd w:id="84"/>
            <w:bookmarkEnd w:id="85"/>
          </w:p>
        </w:tc>
        <w:tc>
          <w:tcPr>
            <w:tcW w:w="4927" w:type="dxa"/>
            <w:shd w:val="clear" w:color="auto" w:fill="auto"/>
          </w:tcPr>
          <w:p w:rsidR="00B6435A" w:rsidRDefault="00B6435A" w:rsidP="00D428DD">
            <w:pPr>
              <w:outlineLvl w:val="0"/>
              <w:rPr>
                <w:rFonts w:ascii="Verdana" w:hAnsi="Verdana" w:cs="Arial"/>
                <w:sz w:val="20"/>
                <w:szCs w:val="20"/>
              </w:rPr>
            </w:pPr>
            <w:bookmarkStart w:id="86" w:name="_Toc476910150"/>
            <w:bookmarkStart w:id="87" w:name="_Toc508775117"/>
            <w:bookmarkStart w:id="88" w:name="_Toc508775145"/>
            <w:bookmarkStart w:id="89" w:name="_Toc32941631"/>
            <w:r>
              <w:rPr>
                <w:rFonts w:ascii="Verdana" w:hAnsi="Verdana" w:cs="Arial"/>
                <w:sz w:val="20"/>
                <w:szCs w:val="20"/>
              </w:rPr>
              <w:t>R Page - Head</w:t>
            </w:r>
            <w:bookmarkEnd w:id="86"/>
            <w:bookmarkEnd w:id="87"/>
            <w:bookmarkEnd w:id="88"/>
            <w:bookmarkEnd w:id="89"/>
          </w:p>
        </w:tc>
      </w:tr>
      <w:tr w:rsidR="00B6435A" w:rsidTr="00D428DD">
        <w:tc>
          <w:tcPr>
            <w:tcW w:w="4927" w:type="dxa"/>
            <w:shd w:val="clear" w:color="auto" w:fill="auto"/>
          </w:tcPr>
          <w:p w:rsidR="00B6435A" w:rsidRDefault="00B6435A" w:rsidP="00D428DD">
            <w:pPr>
              <w:outlineLvl w:val="0"/>
              <w:rPr>
                <w:rFonts w:ascii="Verdana" w:hAnsi="Verdana" w:cs="Arial"/>
                <w:b/>
                <w:sz w:val="20"/>
                <w:szCs w:val="20"/>
              </w:rPr>
            </w:pPr>
            <w:bookmarkStart w:id="90" w:name="_Toc476910151"/>
            <w:bookmarkStart w:id="91" w:name="_Toc508775118"/>
            <w:bookmarkStart w:id="92" w:name="_Toc508775146"/>
            <w:bookmarkStart w:id="93" w:name="_Toc32941632"/>
            <w:r>
              <w:rPr>
                <w:rFonts w:ascii="Verdana" w:hAnsi="Verdana" w:cs="Arial"/>
                <w:b/>
                <w:sz w:val="20"/>
                <w:szCs w:val="20"/>
              </w:rPr>
              <w:t>Governing Body Acceptance</w:t>
            </w:r>
            <w:bookmarkEnd w:id="90"/>
            <w:bookmarkEnd w:id="91"/>
            <w:bookmarkEnd w:id="92"/>
            <w:bookmarkEnd w:id="93"/>
          </w:p>
        </w:tc>
        <w:tc>
          <w:tcPr>
            <w:tcW w:w="4927" w:type="dxa"/>
            <w:shd w:val="clear" w:color="auto" w:fill="auto"/>
          </w:tcPr>
          <w:p w:rsidR="00B6435A" w:rsidRDefault="00B6435A" w:rsidP="00D428DD">
            <w:pPr>
              <w:outlineLvl w:val="0"/>
              <w:rPr>
                <w:rFonts w:ascii="Verdana" w:hAnsi="Verdana"/>
                <w:color w:val="000000"/>
                <w:sz w:val="20"/>
                <w:szCs w:val="20"/>
              </w:rPr>
            </w:pPr>
            <w:bookmarkStart w:id="94" w:name="_Toc508775119"/>
            <w:bookmarkStart w:id="95" w:name="_Toc508775147"/>
            <w:bookmarkStart w:id="96" w:name="_Toc32941633"/>
            <w:r>
              <w:rPr>
                <w:rFonts w:ascii="Verdana" w:hAnsi="Verdana"/>
                <w:color w:val="000000"/>
                <w:sz w:val="20"/>
                <w:szCs w:val="20"/>
              </w:rPr>
              <w:t>Ratified</w:t>
            </w:r>
            <w:r w:rsidR="00C75BBF">
              <w:rPr>
                <w:rFonts w:ascii="Verdana" w:hAnsi="Verdana"/>
                <w:color w:val="000000"/>
                <w:sz w:val="20"/>
                <w:szCs w:val="20"/>
              </w:rPr>
              <w:t xml:space="preserve"> at the FGB on the 29</w:t>
            </w:r>
            <w:r>
              <w:rPr>
                <w:rFonts w:ascii="Verdana" w:hAnsi="Verdana"/>
                <w:color w:val="000000"/>
                <w:sz w:val="20"/>
                <w:szCs w:val="20"/>
              </w:rPr>
              <w:t>/03/</w:t>
            </w:r>
            <w:bookmarkEnd w:id="94"/>
            <w:bookmarkEnd w:id="95"/>
            <w:r>
              <w:rPr>
                <w:rFonts w:ascii="Verdana" w:hAnsi="Verdana"/>
                <w:color w:val="000000"/>
                <w:sz w:val="20"/>
                <w:szCs w:val="20"/>
              </w:rPr>
              <w:t>2</w:t>
            </w:r>
            <w:bookmarkEnd w:id="96"/>
            <w:r w:rsidR="00C75BBF">
              <w:rPr>
                <w:rFonts w:ascii="Verdana" w:hAnsi="Verdana"/>
                <w:color w:val="000000"/>
                <w:sz w:val="20"/>
                <w:szCs w:val="20"/>
              </w:rPr>
              <w:t>2</w:t>
            </w:r>
          </w:p>
          <w:p w:rsidR="0071781A" w:rsidRDefault="0071781A" w:rsidP="00D428DD">
            <w:pPr>
              <w:outlineLvl w:val="0"/>
              <w:rPr>
                <w:rFonts w:ascii="Verdana" w:hAnsi="Verdana"/>
                <w:color w:val="000000"/>
                <w:sz w:val="20"/>
                <w:szCs w:val="20"/>
              </w:rPr>
            </w:pPr>
          </w:p>
          <w:p w:rsidR="0071781A" w:rsidRDefault="0071781A" w:rsidP="00D428DD">
            <w:pPr>
              <w:outlineLvl w:val="0"/>
              <w:rPr>
                <w:rFonts w:ascii="Verdana" w:hAnsi="Verdana"/>
                <w:color w:val="000000"/>
                <w:sz w:val="20"/>
                <w:szCs w:val="20"/>
              </w:rPr>
            </w:pPr>
          </w:p>
          <w:p w:rsidR="0071781A" w:rsidRDefault="0071781A" w:rsidP="00D428DD">
            <w:pPr>
              <w:outlineLvl w:val="0"/>
              <w:rPr>
                <w:rFonts w:ascii="Verdana" w:hAnsi="Verdana" w:cs="Arial"/>
                <w:sz w:val="20"/>
                <w:szCs w:val="20"/>
              </w:rPr>
            </w:pPr>
          </w:p>
        </w:tc>
      </w:tr>
      <w:tr w:rsidR="00B6435A" w:rsidTr="00D428DD">
        <w:tc>
          <w:tcPr>
            <w:tcW w:w="4927" w:type="dxa"/>
            <w:shd w:val="clear" w:color="auto" w:fill="auto"/>
          </w:tcPr>
          <w:p w:rsidR="00B6435A" w:rsidRDefault="00B6435A" w:rsidP="00D428DD">
            <w:pPr>
              <w:outlineLvl w:val="0"/>
              <w:rPr>
                <w:rFonts w:ascii="Verdana" w:hAnsi="Verdana" w:cs="Arial"/>
                <w:b/>
                <w:sz w:val="20"/>
                <w:szCs w:val="20"/>
              </w:rPr>
            </w:pPr>
            <w:bookmarkStart w:id="97" w:name="_Toc476910152"/>
            <w:bookmarkStart w:id="98" w:name="_Toc508775120"/>
            <w:bookmarkStart w:id="99" w:name="_Toc508775148"/>
            <w:bookmarkStart w:id="100" w:name="_Toc32941634"/>
            <w:r>
              <w:rPr>
                <w:rFonts w:ascii="Verdana" w:hAnsi="Verdana" w:cs="Arial"/>
                <w:b/>
                <w:sz w:val="20"/>
                <w:szCs w:val="20"/>
              </w:rPr>
              <w:t>Date for next review</w:t>
            </w:r>
            <w:bookmarkEnd w:id="97"/>
            <w:bookmarkEnd w:id="98"/>
            <w:bookmarkEnd w:id="99"/>
            <w:bookmarkEnd w:id="100"/>
          </w:p>
        </w:tc>
        <w:tc>
          <w:tcPr>
            <w:tcW w:w="4927" w:type="dxa"/>
            <w:shd w:val="clear" w:color="auto" w:fill="auto"/>
          </w:tcPr>
          <w:p w:rsidR="00B6435A" w:rsidRDefault="00B6435A" w:rsidP="00D428DD">
            <w:pPr>
              <w:outlineLvl w:val="0"/>
              <w:rPr>
                <w:rFonts w:ascii="Verdana" w:hAnsi="Verdana" w:cs="Arial"/>
                <w:sz w:val="20"/>
                <w:szCs w:val="20"/>
              </w:rPr>
            </w:pPr>
            <w:bookmarkStart w:id="101" w:name="_Toc476910153"/>
            <w:bookmarkStart w:id="102" w:name="_Toc508775121"/>
            <w:bookmarkStart w:id="103" w:name="_Toc508775149"/>
            <w:bookmarkStart w:id="104" w:name="_Toc32941635"/>
            <w:r>
              <w:rPr>
                <w:rFonts w:ascii="Verdana" w:hAnsi="Verdana" w:cs="Arial"/>
                <w:sz w:val="20"/>
                <w:szCs w:val="20"/>
              </w:rPr>
              <w:t>March 20</w:t>
            </w:r>
            <w:bookmarkEnd w:id="101"/>
            <w:bookmarkEnd w:id="102"/>
            <w:bookmarkEnd w:id="103"/>
            <w:r>
              <w:rPr>
                <w:rFonts w:ascii="Verdana" w:hAnsi="Verdana" w:cs="Arial"/>
                <w:sz w:val="20"/>
                <w:szCs w:val="20"/>
              </w:rPr>
              <w:t>2</w:t>
            </w:r>
            <w:bookmarkEnd w:id="104"/>
            <w:r w:rsidR="00C75BBF">
              <w:rPr>
                <w:rFonts w:ascii="Verdana" w:hAnsi="Verdana" w:cs="Arial"/>
                <w:sz w:val="20"/>
                <w:szCs w:val="20"/>
              </w:rPr>
              <w:t>4</w:t>
            </w:r>
          </w:p>
        </w:tc>
      </w:tr>
      <w:tr w:rsidR="00B6435A" w:rsidTr="00D428DD">
        <w:tc>
          <w:tcPr>
            <w:tcW w:w="4927" w:type="dxa"/>
            <w:shd w:val="clear" w:color="auto" w:fill="auto"/>
          </w:tcPr>
          <w:p w:rsidR="00B6435A" w:rsidRDefault="00B6435A" w:rsidP="00D428DD">
            <w:pPr>
              <w:outlineLvl w:val="0"/>
              <w:rPr>
                <w:rFonts w:ascii="Verdana" w:hAnsi="Verdana" w:cs="Arial"/>
                <w:b/>
                <w:sz w:val="20"/>
                <w:szCs w:val="20"/>
              </w:rPr>
            </w:pPr>
            <w:bookmarkStart w:id="105" w:name="_Toc476910154"/>
            <w:bookmarkStart w:id="106" w:name="_Toc508775122"/>
            <w:bookmarkStart w:id="107" w:name="_Toc508775150"/>
            <w:bookmarkStart w:id="108" w:name="_Toc32941636"/>
            <w:r>
              <w:rPr>
                <w:rFonts w:ascii="Verdana" w:hAnsi="Verdana" w:cs="Arial"/>
                <w:b/>
                <w:sz w:val="20"/>
                <w:szCs w:val="20"/>
              </w:rPr>
              <w:t>Link to Website</w:t>
            </w:r>
            <w:bookmarkEnd w:id="105"/>
            <w:bookmarkEnd w:id="106"/>
            <w:bookmarkEnd w:id="107"/>
            <w:bookmarkEnd w:id="108"/>
          </w:p>
        </w:tc>
        <w:tc>
          <w:tcPr>
            <w:tcW w:w="4927" w:type="dxa"/>
            <w:shd w:val="clear" w:color="auto" w:fill="auto"/>
          </w:tcPr>
          <w:p w:rsidR="00B6435A" w:rsidRDefault="00B6435A" w:rsidP="00D428DD">
            <w:pPr>
              <w:outlineLvl w:val="0"/>
              <w:rPr>
                <w:rFonts w:ascii="Verdana" w:hAnsi="Verdana" w:cs="Arial"/>
                <w:sz w:val="20"/>
                <w:szCs w:val="20"/>
              </w:rPr>
            </w:pPr>
            <w:bookmarkStart w:id="109" w:name="_Toc476910155"/>
            <w:bookmarkStart w:id="110" w:name="_Toc508775123"/>
            <w:bookmarkStart w:id="111" w:name="_Toc508775151"/>
            <w:bookmarkStart w:id="112" w:name="_Toc32941637"/>
            <w:r>
              <w:rPr>
                <w:rFonts w:ascii="Verdana" w:hAnsi="Verdana" w:cs="Arial"/>
                <w:sz w:val="20"/>
                <w:szCs w:val="20"/>
              </w:rPr>
              <w:t>No</w:t>
            </w:r>
            <w:bookmarkEnd w:id="109"/>
            <w:bookmarkEnd w:id="110"/>
            <w:bookmarkEnd w:id="111"/>
            <w:bookmarkEnd w:id="112"/>
          </w:p>
        </w:tc>
      </w:tr>
    </w:tbl>
    <w:p w:rsidR="00B6435A" w:rsidRDefault="00B6435A" w:rsidP="00B6435A">
      <w:pPr>
        <w:outlineLvl w:val="0"/>
        <w:rPr>
          <w:rFonts w:ascii="Verdana" w:hAnsi="Verdana" w:cs="Arial"/>
          <w:sz w:val="20"/>
          <w:szCs w:val="20"/>
        </w:rPr>
      </w:pPr>
    </w:p>
    <w:p w:rsidR="00B6435A" w:rsidRDefault="00B6435A" w:rsidP="00B6435A">
      <w:pPr>
        <w:rPr>
          <w:rFonts w:ascii="Verdana" w:hAnsi="Verdana"/>
          <w:sz w:val="20"/>
          <w:szCs w:val="20"/>
        </w:rPr>
      </w:pPr>
      <w:r>
        <w:rPr>
          <w:rFonts w:ascii="Verdana" w:hAnsi="Verdana"/>
          <w:sz w:val="20"/>
          <w:szCs w:val="20"/>
        </w:rPr>
        <w:br w:type="page"/>
      </w:r>
    </w:p>
    <w:p w:rsidR="00B6435A" w:rsidRDefault="00B6435A" w:rsidP="00B6435A">
      <w:pPr>
        <w:pStyle w:val="Heading1"/>
        <w:rPr>
          <w:rFonts w:ascii="Verdana" w:hAnsi="Verdana" w:cs="Arial"/>
          <w:color w:val="000000" w:themeColor="text1"/>
          <w:sz w:val="20"/>
          <w:szCs w:val="20"/>
          <w:lang w:val="en-US" w:eastAsia="en-US"/>
        </w:rPr>
      </w:pPr>
      <w:bookmarkStart w:id="113" w:name="_Toc508775124"/>
      <w:bookmarkStart w:id="114" w:name="_Toc508775152"/>
      <w:bookmarkStart w:id="115" w:name="_Toc32941638"/>
      <w:r>
        <w:rPr>
          <w:rFonts w:ascii="Verdana" w:hAnsi="Verdana" w:cs="Arial"/>
          <w:color w:val="000000" w:themeColor="text1"/>
          <w:sz w:val="20"/>
          <w:szCs w:val="20"/>
          <w:lang w:val="en-US" w:eastAsia="en-US"/>
        </w:rPr>
        <w:lastRenderedPageBreak/>
        <w:t>Appendix A: Contact Details</w:t>
      </w:r>
      <w:bookmarkEnd w:id="113"/>
      <w:bookmarkEnd w:id="114"/>
      <w:bookmarkEnd w:id="115"/>
      <w:r>
        <w:rPr>
          <w:rFonts w:ascii="Verdana" w:hAnsi="Verdana" w:cs="Arial"/>
          <w:color w:val="000000" w:themeColor="text1"/>
          <w:sz w:val="20"/>
          <w:szCs w:val="20"/>
          <w:lang w:val="en-US" w:eastAsia="en-US"/>
        </w:rPr>
        <w:t xml:space="preserve"> </w:t>
      </w:r>
      <w:bookmarkStart w:id="116" w:name="Fourteen"/>
      <w:bookmarkEnd w:id="116"/>
    </w:p>
    <w:p w:rsidR="00B6435A" w:rsidRDefault="00B6435A" w:rsidP="00B6435A">
      <w:pPr>
        <w:rPr>
          <w:rFonts w:ascii="Verdana" w:hAnsi="Verdana" w:cs="Arial"/>
          <w:color w:val="000000" w:themeColor="text1"/>
          <w:sz w:val="20"/>
          <w:szCs w:val="20"/>
          <w:lang w:val="en-US" w:eastAsia="en-US"/>
        </w:rPr>
      </w:pPr>
    </w:p>
    <w:p w:rsidR="00B6435A" w:rsidRDefault="00B6435A" w:rsidP="00B6435A">
      <w:pPr>
        <w:spacing w:after="200" w:line="276" w:lineRule="auto"/>
        <w:jc w:val="both"/>
        <w:rPr>
          <w:rFonts w:ascii="Verdana" w:eastAsiaTheme="minorHAnsi" w:hAnsi="Verdana" w:cs="Arial"/>
          <w:sz w:val="20"/>
          <w:szCs w:val="20"/>
        </w:rPr>
      </w:pPr>
      <w:r>
        <w:rPr>
          <w:rFonts w:ascii="Verdana" w:eastAsiaTheme="minorHAnsi" w:hAnsi="Verdana" w:cs="Arial"/>
          <w:sz w:val="20"/>
          <w:szCs w:val="20"/>
        </w:rPr>
        <w:t>It is the usual expectation that an Employee will have endeavoured to raise the concern internally within the school before referring the matter to an external organisation.</w:t>
      </w:r>
    </w:p>
    <w:tbl>
      <w:tblPr>
        <w:tblW w:w="9359" w:type="dxa"/>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2068"/>
        <w:gridCol w:w="4544"/>
      </w:tblGrid>
      <w:tr w:rsidR="00B6435A" w:rsidTr="00D428DD">
        <w:tc>
          <w:tcPr>
            <w:tcW w:w="2747" w:type="dxa"/>
            <w:shd w:val="clear" w:color="auto" w:fill="auto"/>
          </w:tcPr>
          <w:p w:rsidR="00B6435A" w:rsidRDefault="00B6435A" w:rsidP="00D428DD">
            <w:pPr>
              <w:spacing w:after="200" w:line="276" w:lineRule="auto"/>
              <w:rPr>
                <w:rFonts w:ascii="Verdana" w:eastAsiaTheme="minorHAnsi" w:hAnsi="Verdana" w:cs="Arial"/>
                <w:i/>
                <w:sz w:val="20"/>
                <w:szCs w:val="20"/>
              </w:rPr>
            </w:pPr>
            <w:r>
              <w:rPr>
                <w:rFonts w:ascii="Verdana" w:eastAsiaTheme="minorHAnsi" w:hAnsi="Verdana" w:cs="Arial"/>
                <w:i/>
                <w:sz w:val="20"/>
                <w:szCs w:val="20"/>
              </w:rPr>
              <w:t>Contact</w:t>
            </w:r>
          </w:p>
        </w:tc>
        <w:tc>
          <w:tcPr>
            <w:tcW w:w="2068" w:type="dxa"/>
            <w:shd w:val="clear" w:color="auto" w:fill="auto"/>
          </w:tcPr>
          <w:p w:rsidR="00B6435A" w:rsidRDefault="00B6435A" w:rsidP="00D428DD">
            <w:pPr>
              <w:spacing w:after="200" w:line="276" w:lineRule="auto"/>
              <w:rPr>
                <w:rFonts w:ascii="Verdana" w:eastAsiaTheme="minorHAnsi" w:hAnsi="Verdana" w:cs="Arial"/>
                <w:i/>
                <w:sz w:val="20"/>
                <w:szCs w:val="20"/>
              </w:rPr>
            </w:pPr>
            <w:r>
              <w:rPr>
                <w:rFonts w:ascii="Verdana" w:eastAsiaTheme="minorHAnsi" w:hAnsi="Verdana" w:cs="Arial"/>
                <w:i/>
                <w:sz w:val="20"/>
                <w:szCs w:val="20"/>
              </w:rPr>
              <w:t>Telephone Number</w:t>
            </w:r>
          </w:p>
        </w:tc>
        <w:tc>
          <w:tcPr>
            <w:tcW w:w="4544" w:type="dxa"/>
            <w:shd w:val="clear" w:color="auto" w:fill="auto"/>
          </w:tcPr>
          <w:p w:rsidR="00B6435A" w:rsidRDefault="00B6435A" w:rsidP="00D428DD">
            <w:pPr>
              <w:spacing w:after="200" w:line="276" w:lineRule="auto"/>
              <w:rPr>
                <w:rFonts w:ascii="Verdana" w:eastAsiaTheme="minorHAnsi" w:hAnsi="Verdana" w:cs="Arial"/>
                <w:i/>
                <w:sz w:val="20"/>
                <w:szCs w:val="20"/>
              </w:rPr>
            </w:pPr>
            <w:r>
              <w:rPr>
                <w:rFonts w:ascii="Verdana" w:eastAsiaTheme="minorHAnsi" w:hAnsi="Verdana" w:cs="Arial"/>
                <w:i/>
                <w:sz w:val="20"/>
                <w:szCs w:val="20"/>
              </w:rPr>
              <w:t xml:space="preserve">Email </w:t>
            </w:r>
          </w:p>
        </w:tc>
      </w:tr>
      <w:tr w:rsidR="00B6435A" w:rsidTr="00D428DD">
        <w:tc>
          <w:tcPr>
            <w:tcW w:w="2747" w:type="dxa"/>
            <w:shd w:val="clear" w:color="auto" w:fill="auto"/>
          </w:tcPr>
          <w:p w:rsidR="00B6435A" w:rsidRDefault="00B6435A" w:rsidP="00D428DD">
            <w:pPr>
              <w:rPr>
                <w:rFonts w:ascii="Verdana" w:hAnsi="Verdana" w:cs="Arial"/>
                <w:sz w:val="20"/>
                <w:szCs w:val="20"/>
              </w:rPr>
            </w:pPr>
            <w:r>
              <w:rPr>
                <w:rFonts w:ascii="Verdana" w:hAnsi="Verdana" w:cs="Arial"/>
                <w:sz w:val="20"/>
                <w:szCs w:val="20"/>
              </w:rPr>
              <w:t>Head – Robert Page</w:t>
            </w:r>
          </w:p>
          <w:p w:rsidR="00B6435A" w:rsidRDefault="00B6435A" w:rsidP="00D428DD">
            <w:pPr>
              <w:rPr>
                <w:rFonts w:ascii="Verdana" w:hAnsi="Verdana" w:cs="Arial"/>
                <w:sz w:val="20"/>
                <w:szCs w:val="20"/>
              </w:rPr>
            </w:pPr>
          </w:p>
        </w:tc>
        <w:tc>
          <w:tcPr>
            <w:tcW w:w="2068" w:type="dxa"/>
            <w:shd w:val="clear" w:color="auto" w:fill="auto"/>
          </w:tcPr>
          <w:p w:rsidR="00B6435A" w:rsidRDefault="00B6435A" w:rsidP="00D428DD">
            <w:pPr>
              <w:rPr>
                <w:rFonts w:ascii="Verdana" w:hAnsi="Verdana" w:cs="Arial"/>
                <w:sz w:val="20"/>
                <w:szCs w:val="20"/>
              </w:rPr>
            </w:pPr>
            <w:r>
              <w:rPr>
                <w:rFonts w:ascii="Verdana" w:hAnsi="Verdana" w:cs="Arial"/>
                <w:sz w:val="20"/>
                <w:szCs w:val="20"/>
              </w:rPr>
              <w:t>01843 292 015</w:t>
            </w:r>
          </w:p>
        </w:tc>
        <w:tc>
          <w:tcPr>
            <w:tcW w:w="4544" w:type="dxa"/>
            <w:shd w:val="clear" w:color="auto" w:fill="auto"/>
          </w:tcPr>
          <w:p w:rsidR="00B6435A" w:rsidRDefault="00C75BBF" w:rsidP="00D428DD">
            <w:pPr>
              <w:rPr>
                <w:rFonts w:ascii="Verdana" w:hAnsi="Verdana" w:cs="Arial"/>
                <w:sz w:val="20"/>
                <w:szCs w:val="20"/>
              </w:rPr>
            </w:pPr>
            <w:hyperlink r:id="rId9" w:history="1">
              <w:r w:rsidR="00B6435A">
                <w:rPr>
                  <w:rStyle w:val="Hyperlink"/>
                  <w:rFonts w:ascii="Verdana" w:hAnsi="Verdana" w:cs="Arial"/>
                  <w:sz w:val="20"/>
                  <w:szCs w:val="20"/>
                </w:rPr>
                <w:t>robert.page@st-anthonys.kent.sch.uk</w:t>
              </w:r>
            </w:hyperlink>
            <w:r w:rsidR="00B6435A">
              <w:rPr>
                <w:rFonts w:ascii="Verdana" w:hAnsi="Verdana" w:cs="Arial"/>
                <w:sz w:val="20"/>
                <w:szCs w:val="20"/>
              </w:rPr>
              <w:t xml:space="preserve"> </w:t>
            </w:r>
          </w:p>
        </w:tc>
      </w:tr>
      <w:tr w:rsidR="00B6435A" w:rsidTr="00D428DD">
        <w:tc>
          <w:tcPr>
            <w:tcW w:w="2747" w:type="dxa"/>
            <w:shd w:val="clear" w:color="auto" w:fill="auto"/>
          </w:tcPr>
          <w:p w:rsidR="00B6435A" w:rsidRDefault="00B6435A" w:rsidP="00D428DD">
            <w:pPr>
              <w:rPr>
                <w:rFonts w:ascii="Verdana" w:hAnsi="Verdana" w:cs="Arial"/>
                <w:sz w:val="20"/>
                <w:szCs w:val="20"/>
              </w:rPr>
            </w:pPr>
            <w:r>
              <w:rPr>
                <w:rFonts w:ascii="Verdana" w:hAnsi="Verdana" w:cs="Arial"/>
                <w:sz w:val="20"/>
                <w:szCs w:val="20"/>
              </w:rPr>
              <w:t>Chair – Pat Warnecke</w:t>
            </w:r>
          </w:p>
          <w:p w:rsidR="00B6435A" w:rsidRDefault="00B6435A" w:rsidP="00D428DD">
            <w:pPr>
              <w:rPr>
                <w:rFonts w:ascii="Verdana" w:hAnsi="Verdana" w:cs="Arial"/>
                <w:sz w:val="20"/>
                <w:szCs w:val="20"/>
              </w:rPr>
            </w:pPr>
          </w:p>
        </w:tc>
        <w:tc>
          <w:tcPr>
            <w:tcW w:w="2068" w:type="dxa"/>
            <w:shd w:val="clear" w:color="auto" w:fill="auto"/>
          </w:tcPr>
          <w:p w:rsidR="00B6435A" w:rsidRDefault="00B6435A" w:rsidP="00D428DD">
            <w:pPr>
              <w:rPr>
                <w:rFonts w:ascii="Verdana" w:hAnsi="Verdana" w:cs="Arial"/>
                <w:sz w:val="20"/>
                <w:szCs w:val="20"/>
              </w:rPr>
            </w:pPr>
          </w:p>
        </w:tc>
        <w:tc>
          <w:tcPr>
            <w:tcW w:w="4544" w:type="dxa"/>
            <w:shd w:val="clear" w:color="auto" w:fill="auto"/>
          </w:tcPr>
          <w:p w:rsidR="00B6435A" w:rsidRDefault="00C75BBF" w:rsidP="00D428DD">
            <w:pPr>
              <w:rPr>
                <w:rFonts w:ascii="Verdana" w:hAnsi="Verdana" w:cs="Arial"/>
                <w:sz w:val="20"/>
                <w:szCs w:val="20"/>
              </w:rPr>
            </w:pPr>
            <w:hyperlink r:id="rId10" w:history="1">
              <w:r w:rsidR="00B6435A">
                <w:rPr>
                  <w:rStyle w:val="Hyperlink"/>
                  <w:rFonts w:ascii="Verdana" w:hAnsi="Verdana" w:cs="Arial"/>
                  <w:sz w:val="20"/>
                  <w:szCs w:val="20"/>
                </w:rPr>
                <w:t>warnep05@klz.org.uk</w:t>
              </w:r>
            </w:hyperlink>
            <w:r w:rsidR="00B6435A">
              <w:rPr>
                <w:rFonts w:ascii="Verdana" w:hAnsi="Verdana" w:cs="Arial"/>
                <w:sz w:val="20"/>
                <w:szCs w:val="20"/>
              </w:rPr>
              <w:t xml:space="preserve"> </w:t>
            </w:r>
          </w:p>
        </w:tc>
      </w:tr>
    </w:tbl>
    <w:p w:rsidR="00B6435A" w:rsidRDefault="00B6435A" w:rsidP="00B6435A">
      <w:pPr>
        <w:spacing w:after="200" w:line="276" w:lineRule="auto"/>
        <w:rPr>
          <w:rFonts w:ascii="Verdana" w:eastAsiaTheme="minorHAnsi" w:hAnsi="Verdana" w:cs="Arial"/>
          <w:sz w:val="20"/>
          <w:szCs w:val="20"/>
        </w:rPr>
      </w:pPr>
      <w:r>
        <w:rPr>
          <w:rFonts w:ascii="Verdana" w:eastAsiaTheme="minorHAnsi" w:hAnsi="Verdana" w:cs="Arial"/>
          <w:sz w:val="20"/>
          <w:szCs w:val="20"/>
        </w:rPr>
        <w:t>Or in writing to the above named at the following address:</w:t>
      </w:r>
    </w:p>
    <w:p w:rsidR="00B6435A" w:rsidRDefault="00B6435A" w:rsidP="00B6435A">
      <w:pPr>
        <w:rPr>
          <w:rFonts w:ascii="Verdana" w:hAnsi="Verdana" w:cs="Arial"/>
          <w:sz w:val="20"/>
          <w:szCs w:val="20"/>
        </w:rPr>
      </w:pPr>
      <w:r>
        <w:rPr>
          <w:rFonts w:ascii="Verdana" w:hAnsi="Verdana" w:cs="Arial"/>
          <w:sz w:val="20"/>
          <w:szCs w:val="20"/>
        </w:rPr>
        <w:t>St Anthony’s School</w:t>
      </w:r>
    </w:p>
    <w:p w:rsidR="00B6435A" w:rsidRDefault="00B6435A" w:rsidP="00B6435A">
      <w:pPr>
        <w:rPr>
          <w:rFonts w:ascii="Verdana" w:hAnsi="Verdana" w:cs="Arial"/>
          <w:sz w:val="20"/>
          <w:szCs w:val="20"/>
        </w:rPr>
      </w:pPr>
      <w:r>
        <w:rPr>
          <w:rFonts w:ascii="Verdana" w:hAnsi="Verdana" w:cs="Arial"/>
          <w:sz w:val="20"/>
          <w:szCs w:val="20"/>
        </w:rPr>
        <w:t>St Anthony’s Way</w:t>
      </w:r>
    </w:p>
    <w:p w:rsidR="00B6435A" w:rsidRDefault="00B6435A" w:rsidP="00B6435A">
      <w:pPr>
        <w:rPr>
          <w:rFonts w:ascii="Verdana" w:hAnsi="Verdana" w:cs="Arial"/>
          <w:sz w:val="20"/>
          <w:szCs w:val="20"/>
        </w:rPr>
      </w:pPr>
      <w:r>
        <w:rPr>
          <w:rFonts w:ascii="Verdana" w:hAnsi="Verdana" w:cs="Arial"/>
          <w:sz w:val="20"/>
          <w:szCs w:val="20"/>
        </w:rPr>
        <w:t>Margate</w:t>
      </w:r>
    </w:p>
    <w:p w:rsidR="00B6435A" w:rsidRDefault="00B6435A" w:rsidP="00B6435A">
      <w:pPr>
        <w:rPr>
          <w:rFonts w:ascii="Verdana" w:hAnsi="Verdana" w:cs="Arial"/>
          <w:sz w:val="20"/>
          <w:szCs w:val="20"/>
        </w:rPr>
      </w:pPr>
      <w:r>
        <w:rPr>
          <w:rFonts w:ascii="Verdana" w:hAnsi="Verdana" w:cs="Arial"/>
          <w:sz w:val="20"/>
          <w:szCs w:val="20"/>
        </w:rPr>
        <w:t>Kent CT9 3RA</w:t>
      </w:r>
    </w:p>
    <w:p w:rsidR="00B6435A" w:rsidRDefault="00B6435A" w:rsidP="00B6435A">
      <w:pPr>
        <w:rPr>
          <w:rFonts w:ascii="Verdana" w:hAnsi="Verdana" w:cs="Arial"/>
          <w:sz w:val="20"/>
          <w:szCs w:val="20"/>
        </w:rPr>
      </w:pPr>
    </w:p>
    <w:p w:rsidR="00B6435A" w:rsidRDefault="00B6435A" w:rsidP="00B6435A">
      <w:pPr>
        <w:rPr>
          <w:rFonts w:ascii="Verdana" w:hAnsi="Verdana" w:cs="Arial"/>
          <w:b/>
          <w:sz w:val="20"/>
          <w:szCs w:val="20"/>
        </w:rPr>
      </w:pPr>
      <w:r>
        <w:rPr>
          <w:rFonts w:ascii="Verdana" w:hAnsi="Verdana" w:cs="Arial"/>
          <w:b/>
          <w:sz w:val="20"/>
          <w:szCs w:val="20"/>
        </w:rPr>
        <w:t xml:space="preserve">External </w:t>
      </w:r>
    </w:p>
    <w:p w:rsidR="00B6435A" w:rsidRDefault="00B6435A" w:rsidP="00B6435A">
      <w:pPr>
        <w:rPr>
          <w:rFonts w:ascii="Verdana" w:hAnsi="Verdana" w:cs="Arial"/>
          <w:sz w:val="20"/>
          <w:szCs w:val="20"/>
        </w:rPr>
      </w:pPr>
      <w:r>
        <w:rPr>
          <w:rFonts w:ascii="Verdana" w:hAnsi="Verdana" w:cs="Arial"/>
          <w:sz w:val="20"/>
          <w:szCs w:val="20"/>
        </w:rPr>
        <w:t>Matt Dunkley</w:t>
      </w:r>
    </w:p>
    <w:p w:rsidR="00B6435A" w:rsidRDefault="00B6435A" w:rsidP="00B6435A">
      <w:pPr>
        <w:rPr>
          <w:rFonts w:ascii="Verdana" w:hAnsi="Verdana" w:cs="Arial"/>
          <w:sz w:val="20"/>
          <w:szCs w:val="20"/>
        </w:rPr>
      </w:pPr>
      <w:r>
        <w:rPr>
          <w:rFonts w:ascii="Verdana" w:hAnsi="Verdana" w:cs="Arial"/>
          <w:sz w:val="20"/>
          <w:szCs w:val="20"/>
        </w:rPr>
        <w:t xml:space="preserve">Corporate Director – Children, Young People and Education </w:t>
      </w:r>
    </w:p>
    <w:p w:rsidR="00B6435A" w:rsidRDefault="00B6435A" w:rsidP="00B6435A">
      <w:pPr>
        <w:rPr>
          <w:rFonts w:ascii="Verdana" w:hAnsi="Verdana" w:cs="Arial"/>
          <w:sz w:val="20"/>
          <w:szCs w:val="20"/>
        </w:rPr>
      </w:pPr>
      <w:r>
        <w:rPr>
          <w:rFonts w:ascii="Verdana" w:hAnsi="Verdana" w:cs="Arial"/>
          <w:sz w:val="20"/>
          <w:szCs w:val="20"/>
        </w:rPr>
        <w:t>Kent County Council</w:t>
      </w:r>
    </w:p>
    <w:p w:rsidR="00B6435A" w:rsidRDefault="00B6435A" w:rsidP="00B6435A">
      <w:pPr>
        <w:rPr>
          <w:rFonts w:ascii="Verdana" w:hAnsi="Verdana" w:cs="Arial"/>
          <w:sz w:val="20"/>
          <w:szCs w:val="20"/>
        </w:rPr>
      </w:pPr>
      <w:r>
        <w:rPr>
          <w:rFonts w:ascii="Verdana" w:hAnsi="Verdana" w:cs="Arial"/>
          <w:sz w:val="20"/>
          <w:szCs w:val="20"/>
        </w:rPr>
        <w:t xml:space="preserve">Sessions House </w:t>
      </w:r>
    </w:p>
    <w:p w:rsidR="00B6435A" w:rsidRDefault="00B6435A" w:rsidP="00B6435A">
      <w:pPr>
        <w:rPr>
          <w:rFonts w:ascii="Verdana" w:hAnsi="Verdana" w:cs="Arial"/>
          <w:sz w:val="20"/>
          <w:szCs w:val="20"/>
        </w:rPr>
      </w:pPr>
      <w:r>
        <w:rPr>
          <w:rFonts w:ascii="Verdana" w:hAnsi="Verdana" w:cs="Arial"/>
          <w:sz w:val="20"/>
          <w:szCs w:val="20"/>
        </w:rPr>
        <w:t xml:space="preserve">County Road </w:t>
      </w:r>
    </w:p>
    <w:p w:rsidR="00B6435A" w:rsidRDefault="00B6435A" w:rsidP="00B6435A">
      <w:pPr>
        <w:rPr>
          <w:rFonts w:ascii="Verdana" w:hAnsi="Verdana" w:cs="Arial"/>
          <w:sz w:val="20"/>
          <w:szCs w:val="20"/>
        </w:rPr>
      </w:pPr>
      <w:r>
        <w:rPr>
          <w:rFonts w:ascii="Verdana" w:hAnsi="Verdana" w:cs="Arial"/>
          <w:sz w:val="20"/>
          <w:szCs w:val="20"/>
        </w:rPr>
        <w:t>Maidstone ME14 1XQ</w:t>
      </w:r>
    </w:p>
    <w:p w:rsidR="00B6435A" w:rsidRDefault="00B6435A" w:rsidP="00B6435A">
      <w:pPr>
        <w:rPr>
          <w:rFonts w:ascii="Verdana" w:hAnsi="Verdana" w:cs="Arial"/>
          <w:sz w:val="20"/>
          <w:szCs w:val="20"/>
        </w:rPr>
      </w:pPr>
    </w:p>
    <w:p w:rsidR="00B6435A" w:rsidRDefault="00B6435A" w:rsidP="00B6435A">
      <w:pPr>
        <w:spacing w:after="200" w:line="276" w:lineRule="auto"/>
        <w:rPr>
          <w:rFonts w:ascii="Verdana" w:eastAsiaTheme="minorHAnsi" w:hAnsi="Verdana" w:cs="Arial"/>
          <w:sz w:val="20"/>
          <w:szCs w:val="20"/>
        </w:rPr>
      </w:pPr>
      <w:r>
        <w:rPr>
          <w:rFonts w:ascii="Verdana" w:eastAsiaTheme="minorHAnsi" w:hAnsi="Verdana" w:cs="Arial"/>
          <w:sz w:val="20"/>
          <w:szCs w:val="20"/>
        </w:rPr>
        <w:t xml:space="preserve">Via KCC’s Whistleblowing Helpline on 03000 414 500 or email </w:t>
      </w:r>
      <w:hyperlink r:id="rId11" w:history="1">
        <w:r>
          <w:rPr>
            <w:rStyle w:val="Hyperlink"/>
            <w:rFonts w:ascii="Verdana" w:eastAsiaTheme="minorHAnsi" w:hAnsi="Verdana" w:cs="Arial"/>
            <w:sz w:val="20"/>
            <w:szCs w:val="20"/>
          </w:rPr>
          <w:t>internalaudit@kent.gov.uk</w:t>
        </w:r>
      </w:hyperlink>
      <w:r>
        <w:rPr>
          <w:rFonts w:ascii="Verdana" w:eastAsiaTheme="minorHAnsi" w:hAnsi="Verdana" w:cs="Arial"/>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2"/>
        <w:gridCol w:w="2323"/>
        <w:gridCol w:w="3491"/>
      </w:tblGrid>
      <w:tr w:rsidR="00B6435A" w:rsidTr="00D428DD">
        <w:tc>
          <w:tcPr>
            <w:tcW w:w="2482" w:type="dxa"/>
            <w:shd w:val="clear" w:color="auto" w:fill="auto"/>
          </w:tcPr>
          <w:p w:rsidR="00B6435A" w:rsidRDefault="00B6435A" w:rsidP="00D428DD">
            <w:pPr>
              <w:rPr>
                <w:rFonts w:ascii="Verdana" w:hAnsi="Verdana" w:cs="Arial"/>
                <w:b/>
                <w:i/>
                <w:sz w:val="20"/>
                <w:szCs w:val="20"/>
              </w:rPr>
            </w:pPr>
            <w:r>
              <w:rPr>
                <w:rFonts w:ascii="Verdana" w:hAnsi="Verdana" w:cs="Arial"/>
                <w:b/>
                <w:i/>
                <w:sz w:val="20"/>
                <w:szCs w:val="20"/>
              </w:rPr>
              <w:t>Contact</w:t>
            </w:r>
          </w:p>
        </w:tc>
        <w:tc>
          <w:tcPr>
            <w:tcW w:w="2323" w:type="dxa"/>
            <w:shd w:val="clear" w:color="auto" w:fill="auto"/>
          </w:tcPr>
          <w:p w:rsidR="00B6435A" w:rsidRDefault="00B6435A" w:rsidP="00D428DD">
            <w:pPr>
              <w:rPr>
                <w:rFonts w:ascii="Verdana" w:hAnsi="Verdana" w:cs="Arial"/>
                <w:b/>
                <w:i/>
                <w:sz w:val="20"/>
                <w:szCs w:val="20"/>
              </w:rPr>
            </w:pPr>
            <w:r>
              <w:rPr>
                <w:rFonts w:ascii="Verdana" w:hAnsi="Verdana" w:cs="Arial"/>
                <w:b/>
                <w:i/>
                <w:sz w:val="20"/>
                <w:szCs w:val="20"/>
              </w:rPr>
              <w:t>Telephone Number</w:t>
            </w:r>
          </w:p>
        </w:tc>
        <w:tc>
          <w:tcPr>
            <w:tcW w:w="3491" w:type="dxa"/>
            <w:shd w:val="clear" w:color="auto" w:fill="auto"/>
          </w:tcPr>
          <w:p w:rsidR="00B6435A" w:rsidRDefault="00B6435A" w:rsidP="00D428DD">
            <w:pPr>
              <w:rPr>
                <w:rFonts w:ascii="Verdana" w:hAnsi="Verdana" w:cs="Arial"/>
                <w:b/>
                <w:i/>
                <w:sz w:val="20"/>
                <w:szCs w:val="20"/>
              </w:rPr>
            </w:pPr>
            <w:r>
              <w:rPr>
                <w:rFonts w:ascii="Verdana" w:hAnsi="Verdana" w:cs="Arial"/>
                <w:b/>
                <w:i/>
                <w:sz w:val="20"/>
                <w:szCs w:val="20"/>
              </w:rPr>
              <w:t>Email / Website</w:t>
            </w:r>
          </w:p>
        </w:tc>
      </w:tr>
      <w:tr w:rsidR="00B6435A" w:rsidTr="00D428DD">
        <w:tc>
          <w:tcPr>
            <w:tcW w:w="2482" w:type="dxa"/>
            <w:shd w:val="clear" w:color="auto" w:fill="auto"/>
          </w:tcPr>
          <w:p w:rsidR="00B6435A" w:rsidRDefault="00B6435A" w:rsidP="00D428DD">
            <w:pPr>
              <w:rPr>
                <w:rFonts w:ascii="Verdana" w:hAnsi="Verdana" w:cs="Arial"/>
                <w:sz w:val="20"/>
                <w:szCs w:val="20"/>
              </w:rPr>
            </w:pPr>
            <w:r>
              <w:rPr>
                <w:rFonts w:ascii="Verdana" w:hAnsi="Verdana" w:cs="Arial"/>
                <w:sz w:val="20"/>
                <w:szCs w:val="20"/>
              </w:rPr>
              <w:t>Public Concern at Work</w:t>
            </w:r>
          </w:p>
        </w:tc>
        <w:tc>
          <w:tcPr>
            <w:tcW w:w="2323" w:type="dxa"/>
            <w:shd w:val="clear" w:color="auto" w:fill="auto"/>
          </w:tcPr>
          <w:p w:rsidR="00B6435A" w:rsidRDefault="00B6435A" w:rsidP="00D428DD">
            <w:pPr>
              <w:spacing w:after="200" w:line="276" w:lineRule="auto"/>
              <w:rPr>
                <w:rFonts w:ascii="Verdana" w:eastAsiaTheme="minorHAnsi" w:hAnsi="Verdana" w:cs="Arial"/>
                <w:sz w:val="20"/>
                <w:szCs w:val="20"/>
              </w:rPr>
            </w:pPr>
            <w:r>
              <w:rPr>
                <w:rFonts w:ascii="Verdana" w:eastAsiaTheme="minorHAnsi" w:hAnsi="Verdana" w:cs="Arial"/>
                <w:sz w:val="20"/>
                <w:szCs w:val="20"/>
              </w:rPr>
              <w:t>020 7404 6609</w:t>
            </w:r>
          </w:p>
        </w:tc>
        <w:tc>
          <w:tcPr>
            <w:tcW w:w="3491" w:type="dxa"/>
            <w:shd w:val="clear" w:color="auto" w:fill="auto"/>
          </w:tcPr>
          <w:p w:rsidR="00B6435A" w:rsidRDefault="00C75BBF" w:rsidP="00D428DD">
            <w:pPr>
              <w:spacing w:after="200" w:line="276" w:lineRule="auto"/>
              <w:rPr>
                <w:rFonts w:ascii="Verdana" w:eastAsiaTheme="minorHAnsi" w:hAnsi="Verdana" w:cs="Arial"/>
                <w:sz w:val="20"/>
                <w:szCs w:val="20"/>
              </w:rPr>
            </w:pPr>
            <w:hyperlink r:id="rId12" w:history="1">
              <w:r w:rsidR="00B6435A">
                <w:rPr>
                  <w:rFonts w:ascii="Verdana" w:eastAsiaTheme="minorHAnsi" w:hAnsi="Verdana" w:cs="Arial"/>
                  <w:sz w:val="20"/>
                  <w:szCs w:val="20"/>
                </w:rPr>
                <w:t>www.pcaw.org.uk</w:t>
              </w:r>
            </w:hyperlink>
            <w:r w:rsidR="00B6435A">
              <w:rPr>
                <w:rFonts w:ascii="Verdana" w:eastAsiaTheme="minorHAnsi" w:hAnsi="Verdana" w:cs="Arial"/>
                <w:sz w:val="20"/>
                <w:szCs w:val="20"/>
              </w:rPr>
              <w:t xml:space="preserve"> </w:t>
            </w:r>
          </w:p>
        </w:tc>
      </w:tr>
      <w:tr w:rsidR="00B6435A" w:rsidTr="00D428DD">
        <w:tc>
          <w:tcPr>
            <w:tcW w:w="2482" w:type="dxa"/>
            <w:shd w:val="clear" w:color="auto" w:fill="auto"/>
          </w:tcPr>
          <w:p w:rsidR="00B6435A" w:rsidRDefault="00B6435A" w:rsidP="00D428DD">
            <w:pPr>
              <w:rPr>
                <w:rFonts w:ascii="Verdana" w:hAnsi="Verdana" w:cs="Arial"/>
                <w:sz w:val="20"/>
                <w:szCs w:val="20"/>
              </w:rPr>
            </w:pPr>
            <w:r>
              <w:rPr>
                <w:rFonts w:ascii="Verdana" w:hAnsi="Verdana" w:cs="Arial"/>
                <w:sz w:val="20"/>
                <w:szCs w:val="20"/>
              </w:rPr>
              <w:t>Department for Education</w:t>
            </w:r>
          </w:p>
        </w:tc>
        <w:tc>
          <w:tcPr>
            <w:tcW w:w="2323" w:type="dxa"/>
            <w:shd w:val="clear" w:color="auto" w:fill="auto"/>
          </w:tcPr>
          <w:p w:rsidR="00B6435A" w:rsidRDefault="00B6435A" w:rsidP="00D428DD">
            <w:pPr>
              <w:spacing w:after="200" w:line="276" w:lineRule="auto"/>
              <w:rPr>
                <w:rFonts w:ascii="Verdana" w:eastAsiaTheme="minorHAnsi" w:hAnsi="Verdana" w:cs="Arial"/>
                <w:sz w:val="20"/>
                <w:szCs w:val="20"/>
              </w:rPr>
            </w:pPr>
            <w:r>
              <w:rPr>
                <w:rFonts w:ascii="Verdana" w:eastAsiaTheme="minorHAnsi" w:hAnsi="Verdana" w:cs="Arial"/>
                <w:sz w:val="20"/>
                <w:szCs w:val="20"/>
              </w:rPr>
              <w:t>0370 000 2288</w:t>
            </w:r>
          </w:p>
        </w:tc>
        <w:tc>
          <w:tcPr>
            <w:tcW w:w="3491" w:type="dxa"/>
            <w:shd w:val="clear" w:color="auto" w:fill="auto"/>
          </w:tcPr>
          <w:p w:rsidR="00B6435A" w:rsidRDefault="00B6435A" w:rsidP="00D428DD">
            <w:pPr>
              <w:spacing w:after="200" w:line="276" w:lineRule="auto"/>
              <w:rPr>
                <w:rFonts w:ascii="Verdana" w:eastAsiaTheme="minorHAnsi" w:hAnsi="Verdana" w:cs="Arial"/>
                <w:sz w:val="20"/>
                <w:szCs w:val="20"/>
              </w:rPr>
            </w:pPr>
            <w:r>
              <w:rPr>
                <w:rFonts w:ascii="Verdana" w:eastAsiaTheme="minorHAnsi" w:hAnsi="Verdana" w:cs="Arial"/>
                <w:sz w:val="20"/>
                <w:szCs w:val="20"/>
                <w:lang w:eastAsia="en-US"/>
              </w:rPr>
              <w:t xml:space="preserve">www.gov.uk/ contact-dfe </w:t>
            </w:r>
          </w:p>
        </w:tc>
      </w:tr>
      <w:tr w:rsidR="00B6435A" w:rsidTr="00D428DD">
        <w:tc>
          <w:tcPr>
            <w:tcW w:w="2482" w:type="dxa"/>
            <w:shd w:val="clear" w:color="auto" w:fill="auto"/>
          </w:tcPr>
          <w:p w:rsidR="00B6435A" w:rsidRDefault="00B6435A" w:rsidP="00D428DD">
            <w:pPr>
              <w:rPr>
                <w:rFonts w:ascii="Verdana" w:hAnsi="Verdana" w:cs="Arial"/>
                <w:sz w:val="20"/>
                <w:szCs w:val="20"/>
              </w:rPr>
            </w:pPr>
            <w:r>
              <w:rPr>
                <w:rFonts w:ascii="Verdana" w:hAnsi="Verdana" w:cs="Arial"/>
                <w:sz w:val="20"/>
                <w:szCs w:val="20"/>
              </w:rPr>
              <w:t>Ofsted</w:t>
            </w:r>
          </w:p>
        </w:tc>
        <w:tc>
          <w:tcPr>
            <w:tcW w:w="2323" w:type="dxa"/>
            <w:shd w:val="clear" w:color="auto" w:fill="auto"/>
          </w:tcPr>
          <w:p w:rsidR="00B6435A" w:rsidRDefault="00B6435A" w:rsidP="00D428DD">
            <w:pPr>
              <w:spacing w:after="200" w:line="276" w:lineRule="auto"/>
              <w:rPr>
                <w:rFonts w:ascii="Verdana" w:eastAsiaTheme="minorHAnsi" w:hAnsi="Verdana" w:cs="Arial"/>
                <w:sz w:val="20"/>
                <w:szCs w:val="20"/>
              </w:rPr>
            </w:pPr>
            <w:r>
              <w:rPr>
                <w:rFonts w:ascii="Verdana" w:eastAsiaTheme="minorHAnsi" w:hAnsi="Verdana" w:cs="Arial"/>
                <w:sz w:val="20"/>
                <w:szCs w:val="20"/>
              </w:rPr>
              <w:t>0300 123 3155</w:t>
            </w:r>
          </w:p>
        </w:tc>
        <w:tc>
          <w:tcPr>
            <w:tcW w:w="3491" w:type="dxa"/>
            <w:shd w:val="clear" w:color="auto" w:fill="auto"/>
          </w:tcPr>
          <w:p w:rsidR="00B6435A" w:rsidRDefault="00C75BBF" w:rsidP="00D428DD">
            <w:pPr>
              <w:spacing w:after="200" w:line="276" w:lineRule="auto"/>
              <w:rPr>
                <w:rFonts w:ascii="Verdana" w:eastAsiaTheme="minorHAnsi" w:hAnsi="Verdana" w:cs="Arial"/>
                <w:sz w:val="20"/>
                <w:szCs w:val="20"/>
              </w:rPr>
            </w:pPr>
            <w:hyperlink r:id="rId13" w:history="1">
              <w:r w:rsidR="00B6435A">
                <w:rPr>
                  <w:rFonts w:ascii="Verdana" w:eastAsiaTheme="minorHAnsi" w:hAnsi="Verdana" w:cs="Arial"/>
                  <w:sz w:val="20"/>
                  <w:szCs w:val="20"/>
                  <w:u w:val="single"/>
                </w:rPr>
                <w:t>whistleblowing@ofsted.gov.uk</w:t>
              </w:r>
            </w:hyperlink>
            <w:r w:rsidR="00B6435A">
              <w:rPr>
                <w:rFonts w:ascii="Verdana" w:eastAsiaTheme="minorHAnsi" w:hAnsi="Verdana" w:cs="Arial"/>
                <w:sz w:val="20"/>
                <w:szCs w:val="20"/>
              </w:rPr>
              <w:t>;</w:t>
            </w:r>
          </w:p>
        </w:tc>
      </w:tr>
      <w:tr w:rsidR="00B6435A" w:rsidTr="00D428DD">
        <w:tc>
          <w:tcPr>
            <w:tcW w:w="2482" w:type="dxa"/>
            <w:shd w:val="clear" w:color="auto" w:fill="auto"/>
          </w:tcPr>
          <w:p w:rsidR="00B6435A" w:rsidRDefault="00B6435A" w:rsidP="00D428DD">
            <w:pPr>
              <w:rPr>
                <w:rFonts w:ascii="Verdana" w:hAnsi="Verdana" w:cs="Arial"/>
                <w:sz w:val="20"/>
                <w:szCs w:val="20"/>
              </w:rPr>
            </w:pPr>
            <w:r>
              <w:rPr>
                <w:rFonts w:ascii="Verdana" w:hAnsi="Verdana" w:cs="Arial"/>
                <w:sz w:val="20"/>
                <w:szCs w:val="20"/>
              </w:rPr>
              <w:t>Local Government Ombudsman</w:t>
            </w:r>
          </w:p>
        </w:tc>
        <w:tc>
          <w:tcPr>
            <w:tcW w:w="2323" w:type="dxa"/>
            <w:shd w:val="clear" w:color="auto" w:fill="auto"/>
          </w:tcPr>
          <w:p w:rsidR="00B6435A" w:rsidRDefault="00B6435A" w:rsidP="00D428DD">
            <w:pPr>
              <w:spacing w:after="200" w:line="276" w:lineRule="auto"/>
              <w:rPr>
                <w:rFonts w:ascii="Verdana" w:eastAsiaTheme="minorHAnsi" w:hAnsi="Verdana" w:cs="Arial"/>
                <w:sz w:val="20"/>
                <w:szCs w:val="20"/>
              </w:rPr>
            </w:pPr>
            <w:r>
              <w:rPr>
                <w:rFonts w:ascii="Verdana" w:eastAsiaTheme="minorHAnsi" w:hAnsi="Verdana" w:cs="Arial"/>
                <w:sz w:val="20"/>
                <w:szCs w:val="20"/>
              </w:rPr>
              <w:t>0300 061 0614</w:t>
            </w:r>
          </w:p>
        </w:tc>
        <w:tc>
          <w:tcPr>
            <w:tcW w:w="3491" w:type="dxa"/>
            <w:shd w:val="clear" w:color="auto" w:fill="auto"/>
          </w:tcPr>
          <w:p w:rsidR="00B6435A" w:rsidRDefault="00C75BBF" w:rsidP="00D428DD">
            <w:pPr>
              <w:spacing w:after="200" w:line="276" w:lineRule="auto"/>
              <w:rPr>
                <w:rFonts w:ascii="Verdana" w:eastAsiaTheme="minorHAnsi" w:hAnsi="Verdana" w:cs="Arial"/>
                <w:sz w:val="20"/>
                <w:szCs w:val="20"/>
              </w:rPr>
            </w:pPr>
            <w:hyperlink r:id="rId14" w:history="1">
              <w:r w:rsidR="00B6435A">
                <w:rPr>
                  <w:rFonts w:ascii="Verdana" w:eastAsiaTheme="minorHAnsi" w:hAnsi="Verdana" w:cs="Arial"/>
                  <w:sz w:val="20"/>
                  <w:szCs w:val="20"/>
                </w:rPr>
                <w:t>www.lgo.org.uk</w:t>
              </w:r>
            </w:hyperlink>
            <w:r w:rsidR="00B6435A">
              <w:rPr>
                <w:rFonts w:ascii="Verdana" w:eastAsiaTheme="minorHAnsi" w:hAnsi="Verdana" w:cs="Arial"/>
                <w:sz w:val="20"/>
                <w:szCs w:val="20"/>
              </w:rPr>
              <w:t xml:space="preserve">; </w:t>
            </w:r>
          </w:p>
        </w:tc>
      </w:tr>
      <w:tr w:rsidR="00B6435A" w:rsidTr="00D428DD">
        <w:tc>
          <w:tcPr>
            <w:tcW w:w="2482" w:type="dxa"/>
            <w:shd w:val="clear" w:color="auto" w:fill="auto"/>
          </w:tcPr>
          <w:p w:rsidR="00B6435A" w:rsidRDefault="00B6435A" w:rsidP="00D428DD">
            <w:pPr>
              <w:rPr>
                <w:rFonts w:ascii="Verdana" w:hAnsi="Verdana" w:cs="Arial"/>
                <w:sz w:val="20"/>
                <w:szCs w:val="20"/>
              </w:rPr>
            </w:pPr>
            <w:r>
              <w:rPr>
                <w:rFonts w:ascii="Verdana" w:hAnsi="Verdana" w:cs="Arial"/>
                <w:sz w:val="20"/>
                <w:szCs w:val="20"/>
              </w:rPr>
              <w:t>Office of Qualifications &amp; Examinations Regulation</w:t>
            </w:r>
          </w:p>
        </w:tc>
        <w:tc>
          <w:tcPr>
            <w:tcW w:w="2323" w:type="dxa"/>
            <w:shd w:val="clear" w:color="auto" w:fill="auto"/>
          </w:tcPr>
          <w:p w:rsidR="00B6435A" w:rsidRDefault="00B6435A" w:rsidP="00D428DD">
            <w:pPr>
              <w:spacing w:after="200" w:line="276" w:lineRule="auto"/>
              <w:rPr>
                <w:rFonts w:ascii="Verdana" w:eastAsiaTheme="minorHAnsi" w:hAnsi="Verdana" w:cs="Arial"/>
                <w:sz w:val="20"/>
                <w:szCs w:val="20"/>
              </w:rPr>
            </w:pPr>
            <w:r>
              <w:rPr>
                <w:rFonts w:ascii="Verdana" w:eastAsiaTheme="minorHAnsi" w:hAnsi="Verdana" w:cs="Arial"/>
                <w:sz w:val="20"/>
                <w:szCs w:val="20"/>
              </w:rPr>
              <w:t>0300 303 3344</w:t>
            </w:r>
          </w:p>
        </w:tc>
        <w:tc>
          <w:tcPr>
            <w:tcW w:w="3491" w:type="dxa"/>
            <w:shd w:val="clear" w:color="auto" w:fill="auto"/>
          </w:tcPr>
          <w:p w:rsidR="00B6435A" w:rsidRDefault="00B6435A" w:rsidP="00D428DD">
            <w:pPr>
              <w:spacing w:after="200" w:line="276" w:lineRule="auto"/>
              <w:rPr>
                <w:rFonts w:ascii="Verdana" w:eastAsiaTheme="minorHAnsi" w:hAnsi="Verdana" w:cs="Arial"/>
                <w:sz w:val="20"/>
                <w:szCs w:val="20"/>
              </w:rPr>
            </w:pPr>
            <w:r>
              <w:rPr>
                <w:rFonts w:ascii="Verdana" w:eastAsiaTheme="minorHAnsi" w:hAnsi="Verdana" w:cs="Arial"/>
                <w:sz w:val="20"/>
                <w:szCs w:val="20"/>
              </w:rPr>
              <w:t>Public.Enquiries@ofqual.gov.uk;</w:t>
            </w:r>
          </w:p>
        </w:tc>
      </w:tr>
    </w:tbl>
    <w:p w:rsidR="00B6435A" w:rsidRDefault="00B6435A" w:rsidP="00B6435A">
      <w:pPr>
        <w:spacing w:after="200" w:line="276" w:lineRule="auto"/>
        <w:rPr>
          <w:rFonts w:ascii="Verdana" w:eastAsiaTheme="minorHAnsi" w:hAnsi="Verdana" w:cs="Arial"/>
          <w:sz w:val="20"/>
          <w:szCs w:val="20"/>
        </w:rPr>
      </w:pPr>
      <w:r>
        <w:rPr>
          <w:rFonts w:ascii="Verdana" w:eastAsiaTheme="minorHAnsi" w:hAnsi="Verdana" w:cs="Arial"/>
          <w:sz w:val="20"/>
          <w:szCs w:val="20"/>
        </w:rPr>
        <w:t>A comprehensive listing of ‘prescribed persons and bodies’ to which external disclosures may be made is available at:</w:t>
      </w:r>
    </w:p>
    <w:p w:rsidR="00B6435A" w:rsidRDefault="00C75BBF" w:rsidP="00B6435A">
      <w:pPr>
        <w:spacing w:after="200" w:line="276" w:lineRule="auto"/>
        <w:rPr>
          <w:rFonts w:ascii="Verdana" w:eastAsiaTheme="minorHAnsi" w:hAnsi="Verdana" w:cs="Arial"/>
          <w:sz w:val="20"/>
          <w:szCs w:val="20"/>
        </w:rPr>
      </w:pPr>
      <w:hyperlink r:id="rId15" w:history="1">
        <w:r w:rsidR="00B6435A">
          <w:rPr>
            <w:rFonts w:ascii="Verdana" w:eastAsiaTheme="minorHAnsi" w:hAnsi="Verdana" w:cs="Arial"/>
            <w:color w:val="0000FF"/>
            <w:sz w:val="20"/>
            <w:szCs w:val="20"/>
            <w:u w:val="single"/>
          </w:rPr>
          <w:t>www.gov.uk/government/publications/blowing-the-whistle-list-of-prescribed-people-and-bodies--2/whistleblowing-list-of-prescribed-people-and-bodies</w:t>
        </w:r>
      </w:hyperlink>
      <w:r w:rsidR="00B6435A">
        <w:rPr>
          <w:rFonts w:ascii="Verdana" w:eastAsiaTheme="minorHAnsi" w:hAnsi="Verdana" w:cs="Arial"/>
          <w:sz w:val="20"/>
          <w:szCs w:val="20"/>
        </w:rPr>
        <w:t xml:space="preserve">; </w:t>
      </w:r>
    </w:p>
    <w:p w:rsidR="00B6435A" w:rsidRDefault="00B6435A" w:rsidP="00B6435A">
      <w:pPr>
        <w:spacing w:line="276" w:lineRule="auto"/>
        <w:rPr>
          <w:rFonts w:ascii="Verdana" w:eastAsiaTheme="minorHAnsi" w:hAnsi="Verdana" w:cs="Arial"/>
          <w:sz w:val="20"/>
          <w:szCs w:val="20"/>
        </w:rPr>
      </w:pPr>
      <w:r>
        <w:rPr>
          <w:rFonts w:ascii="Verdana" w:eastAsiaTheme="minorHAnsi" w:hAnsi="Verdana" w:cs="Arial"/>
          <w:sz w:val="20"/>
          <w:szCs w:val="20"/>
        </w:rPr>
        <w:t>Employees may also wish to raise a concern with:</w:t>
      </w:r>
    </w:p>
    <w:p w:rsidR="00B6435A" w:rsidRDefault="00B6435A" w:rsidP="00B6435A">
      <w:pPr>
        <w:numPr>
          <w:ilvl w:val="0"/>
          <w:numId w:val="42"/>
        </w:numPr>
        <w:spacing w:line="276" w:lineRule="auto"/>
        <w:rPr>
          <w:rFonts w:ascii="Verdana" w:eastAsiaTheme="minorHAnsi" w:hAnsi="Verdana" w:cs="Arial"/>
          <w:sz w:val="20"/>
          <w:szCs w:val="20"/>
        </w:rPr>
      </w:pPr>
      <w:r>
        <w:rPr>
          <w:rFonts w:ascii="Verdana" w:eastAsiaTheme="minorHAnsi" w:hAnsi="Verdana" w:cs="Arial"/>
          <w:sz w:val="20"/>
          <w:szCs w:val="20"/>
        </w:rPr>
        <w:t>An elected member of the local authority</w:t>
      </w:r>
    </w:p>
    <w:p w:rsidR="00B6435A" w:rsidRDefault="00B6435A" w:rsidP="00B6435A">
      <w:pPr>
        <w:numPr>
          <w:ilvl w:val="0"/>
          <w:numId w:val="42"/>
        </w:numPr>
        <w:spacing w:line="276" w:lineRule="auto"/>
        <w:rPr>
          <w:rFonts w:ascii="Verdana" w:eastAsiaTheme="minorHAnsi" w:hAnsi="Verdana" w:cs="Arial"/>
          <w:sz w:val="20"/>
          <w:szCs w:val="20"/>
        </w:rPr>
      </w:pPr>
      <w:r>
        <w:rPr>
          <w:rFonts w:ascii="Verdana" w:eastAsiaTheme="minorHAnsi" w:hAnsi="Verdana" w:cs="Arial"/>
          <w:sz w:val="20"/>
          <w:szCs w:val="20"/>
        </w:rPr>
        <w:t>Relevant trade union or professional association where the employee is a member</w:t>
      </w:r>
    </w:p>
    <w:p w:rsidR="00B6435A" w:rsidRDefault="00B6435A" w:rsidP="00B6435A">
      <w:pPr>
        <w:numPr>
          <w:ilvl w:val="0"/>
          <w:numId w:val="42"/>
        </w:numPr>
        <w:spacing w:line="276" w:lineRule="auto"/>
        <w:rPr>
          <w:rFonts w:ascii="Verdana" w:eastAsiaTheme="minorHAnsi" w:hAnsi="Verdana" w:cs="Arial"/>
          <w:sz w:val="20"/>
          <w:szCs w:val="20"/>
        </w:rPr>
      </w:pPr>
      <w:r>
        <w:rPr>
          <w:rFonts w:ascii="Verdana" w:eastAsiaTheme="minorHAnsi" w:hAnsi="Verdana" w:cs="Arial"/>
          <w:sz w:val="20"/>
          <w:szCs w:val="20"/>
        </w:rPr>
        <w:t>A solicitor</w:t>
      </w:r>
    </w:p>
    <w:p w:rsidR="00B6435A" w:rsidRDefault="00B6435A" w:rsidP="00B6435A">
      <w:pPr>
        <w:pStyle w:val="ListParagraph"/>
        <w:numPr>
          <w:ilvl w:val="0"/>
          <w:numId w:val="42"/>
        </w:numPr>
        <w:spacing w:line="276" w:lineRule="auto"/>
        <w:rPr>
          <w:rFonts w:ascii="Verdana" w:hAnsi="Verdana" w:cs="Arial"/>
          <w:sz w:val="20"/>
          <w:szCs w:val="20"/>
        </w:rPr>
      </w:pPr>
      <w:r>
        <w:rPr>
          <w:rFonts w:ascii="Verdana" w:eastAsiaTheme="minorHAnsi" w:hAnsi="Verdana" w:cs="Arial"/>
          <w:sz w:val="20"/>
          <w:szCs w:val="20"/>
        </w:rPr>
        <w:t>The police</w:t>
      </w:r>
    </w:p>
    <w:p w:rsidR="00B6435A" w:rsidRDefault="00B6435A" w:rsidP="00B6435A">
      <w:pPr>
        <w:spacing w:line="276" w:lineRule="auto"/>
        <w:rPr>
          <w:rFonts w:ascii="Verdana" w:hAnsi="Verdana" w:cs="Arial"/>
          <w:sz w:val="20"/>
          <w:szCs w:val="20"/>
        </w:rPr>
      </w:pPr>
    </w:p>
    <w:p w:rsidR="00B6435A" w:rsidRDefault="00B6435A" w:rsidP="00B6435A">
      <w:pPr>
        <w:spacing w:line="276" w:lineRule="auto"/>
        <w:rPr>
          <w:rFonts w:ascii="Verdana" w:eastAsiaTheme="minorHAnsi" w:hAnsi="Verdana" w:cs="Arial"/>
          <w:b/>
          <w:color w:val="000000" w:themeColor="text1"/>
          <w:sz w:val="20"/>
          <w:szCs w:val="20"/>
        </w:rPr>
      </w:pPr>
      <w:r>
        <w:rPr>
          <w:rFonts w:ascii="Verdana" w:eastAsiaTheme="minorHAnsi" w:hAnsi="Verdana" w:cs="Arial"/>
          <w:b/>
          <w:color w:val="000000" w:themeColor="text1"/>
          <w:sz w:val="20"/>
          <w:szCs w:val="20"/>
        </w:rPr>
        <w:lastRenderedPageBreak/>
        <w:t>Support for Employees</w:t>
      </w:r>
    </w:p>
    <w:p w:rsidR="00B6435A" w:rsidRDefault="00B6435A" w:rsidP="00B6435A">
      <w:pPr>
        <w:numPr>
          <w:ilvl w:val="0"/>
          <w:numId w:val="42"/>
        </w:numPr>
        <w:spacing w:line="276" w:lineRule="auto"/>
        <w:rPr>
          <w:rFonts w:ascii="Verdana" w:eastAsiaTheme="minorHAnsi" w:hAnsi="Verdana" w:cs="Arial"/>
          <w:i/>
          <w:color w:val="7030A0"/>
          <w:sz w:val="20"/>
          <w:szCs w:val="20"/>
        </w:rPr>
      </w:pPr>
      <w:r>
        <w:rPr>
          <w:rFonts w:ascii="Verdana" w:eastAsiaTheme="minorHAnsi" w:hAnsi="Verdana" w:cs="Arial"/>
          <w:sz w:val="20"/>
          <w:szCs w:val="20"/>
        </w:rPr>
        <w:t>Confidential Counselling Service  -</w:t>
      </w:r>
      <w:r>
        <w:rPr>
          <w:rFonts w:ascii="Verdana" w:hAnsi="Verdana" w:cs="Arial"/>
          <w:color w:val="000000"/>
          <w:sz w:val="20"/>
          <w:szCs w:val="20"/>
        </w:rPr>
        <w:t xml:space="preserve"> Staff Care support line  03000 411 411</w:t>
      </w:r>
    </w:p>
    <w:p w:rsidR="00B6435A" w:rsidRDefault="00B6435A" w:rsidP="00B6435A">
      <w:pPr>
        <w:numPr>
          <w:ilvl w:val="0"/>
          <w:numId w:val="42"/>
        </w:numPr>
        <w:spacing w:line="276" w:lineRule="auto"/>
        <w:rPr>
          <w:rFonts w:ascii="Verdana" w:eastAsiaTheme="minorHAnsi" w:hAnsi="Verdana" w:cs="Arial"/>
          <w:sz w:val="20"/>
          <w:szCs w:val="20"/>
        </w:rPr>
      </w:pPr>
      <w:r>
        <w:rPr>
          <w:rFonts w:ascii="Verdana" w:eastAsiaTheme="minorHAnsi" w:hAnsi="Verdana" w:cs="Arial"/>
          <w:sz w:val="20"/>
          <w:szCs w:val="20"/>
        </w:rPr>
        <w:t xml:space="preserve">Teachers Support Line </w:t>
      </w:r>
      <w:hyperlink r:id="rId16" w:history="1">
        <w:r>
          <w:rPr>
            <w:rFonts w:ascii="Verdana" w:eastAsiaTheme="minorHAnsi" w:hAnsi="Verdana" w:cs="Arial"/>
            <w:sz w:val="20"/>
            <w:szCs w:val="20"/>
          </w:rPr>
          <w:t>www.teachersupport.info</w:t>
        </w:r>
      </w:hyperlink>
      <w:r>
        <w:rPr>
          <w:rFonts w:ascii="Verdana" w:eastAsiaTheme="minorHAnsi" w:hAnsi="Verdana" w:cs="Arial"/>
          <w:sz w:val="20"/>
          <w:szCs w:val="20"/>
        </w:rPr>
        <w:t xml:space="preserve">; </w:t>
      </w:r>
    </w:p>
    <w:p w:rsidR="00B6435A" w:rsidRDefault="00B6435A" w:rsidP="00B6435A">
      <w:pPr>
        <w:numPr>
          <w:ilvl w:val="0"/>
          <w:numId w:val="42"/>
        </w:numPr>
        <w:spacing w:line="276" w:lineRule="auto"/>
        <w:rPr>
          <w:rFonts w:ascii="Verdana" w:eastAsiaTheme="minorHAnsi" w:hAnsi="Verdana" w:cs="Arial"/>
          <w:sz w:val="20"/>
          <w:szCs w:val="20"/>
        </w:rPr>
      </w:pPr>
      <w:r>
        <w:rPr>
          <w:rFonts w:ascii="Verdana" w:eastAsiaTheme="minorHAnsi" w:hAnsi="Verdana" w:cs="Arial"/>
          <w:sz w:val="20"/>
          <w:szCs w:val="20"/>
        </w:rPr>
        <w:t>Trade Union or Professional Association where the employee is a member</w:t>
      </w:r>
    </w:p>
    <w:p w:rsidR="006716E9" w:rsidRPr="0071781A" w:rsidRDefault="00B6435A">
      <w:pPr>
        <w:rPr>
          <w:rFonts w:ascii="Verdana" w:hAnsi="Verdana"/>
          <w:b/>
          <w:sz w:val="28"/>
          <w:szCs w:val="28"/>
          <w:u w:val="single"/>
        </w:rPr>
      </w:pPr>
      <w:r>
        <w:rPr>
          <w:rFonts w:ascii="Verdana" w:eastAsiaTheme="minorHAnsi" w:hAnsi="Verdana" w:cs="Arial"/>
          <w:sz w:val="20"/>
          <w:szCs w:val="20"/>
        </w:rPr>
        <w:t xml:space="preserve">Citizen’s Advice Bureau </w:t>
      </w:r>
      <w:hyperlink r:id="rId17" w:history="1">
        <w:r>
          <w:rPr>
            <w:rFonts w:ascii="Verdana" w:eastAsiaTheme="minorHAnsi" w:hAnsi="Verdana" w:cs="Arial"/>
            <w:sz w:val="20"/>
            <w:szCs w:val="20"/>
          </w:rPr>
          <w:t>www.citizensadvice.org.uk</w:t>
        </w:r>
      </w:hyperlink>
      <w:bookmarkEnd w:id="5"/>
      <w:r w:rsidR="00127DD3">
        <w:br w:type="page"/>
      </w:r>
    </w:p>
    <w:p w:rsidR="006716E9" w:rsidRDefault="00127DD3">
      <w:pPr>
        <w:pStyle w:val="Heading1"/>
      </w:pPr>
      <w:bookmarkStart w:id="117" w:name="_Toc473632536"/>
      <w:bookmarkStart w:id="118" w:name="_Toc32941641"/>
      <w:r>
        <w:lastRenderedPageBreak/>
        <w:t>Health and Safety</w:t>
      </w:r>
      <w:bookmarkEnd w:id="117"/>
      <w:bookmarkEnd w:id="118"/>
    </w:p>
    <w:p w:rsidR="006716E9" w:rsidRDefault="006716E9"/>
    <w:sectPr w:rsidR="006716E9" w:rsidSect="00127DD3">
      <w:headerReference w:type="default" r:id="rId18"/>
      <w:footerReference w:type="default" r:id="rId19"/>
      <w:pgSz w:w="11906" w:h="16838"/>
      <w:pgMar w:top="1276" w:right="1800" w:bottom="993" w:left="1800" w:header="426" w:footer="272" w:gutter="0"/>
      <w:pgBorders w:offsetFrom="page">
        <w:top w:val="double" w:sz="12" w:space="31" w:color="0070C0"/>
        <w:left w:val="double" w:sz="12" w:space="31" w:color="0070C0"/>
        <w:bottom w:val="double" w:sz="12" w:space="24" w:color="0070C0"/>
        <w:right w:val="double" w:sz="12" w:space="24" w:color="0070C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7DD3" w:rsidRDefault="00127DD3">
      <w:r>
        <w:separator/>
      </w:r>
    </w:p>
  </w:endnote>
  <w:endnote w:type="continuationSeparator" w:id="0">
    <w:p w:rsidR="00127DD3" w:rsidRDefault="00127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702560"/>
      <w:docPartObj>
        <w:docPartGallery w:val="Page Numbers (Bottom of Page)"/>
        <w:docPartUnique/>
      </w:docPartObj>
    </w:sdtPr>
    <w:sdtEndPr>
      <w:rPr>
        <w:noProof/>
      </w:rPr>
    </w:sdtEndPr>
    <w:sdtContent>
      <w:p w:rsidR="006716E9" w:rsidRDefault="00127DD3">
        <w:pPr>
          <w:pStyle w:val="Footer"/>
          <w:jc w:val="center"/>
        </w:pPr>
        <w:r>
          <w:fldChar w:fldCharType="begin"/>
        </w:r>
        <w:r>
          <w:instrText xml:space="preserve"> PAGE   \* MERGEFORMAT </w:instrText>
        </w:r>
        <w:r>
          <w:fldChar w:fldCharType="separate"/>
        </w:r>
        <w:r w:rsidR="00C75BBF">
          <w:rPr>
            <w:noProof/>
          </w:rPr>
          <w:t>12</w:t>
        </w:r>
        <w:r>
          <w:rPr>
            <w:noProof/>
          </w:rPr>
          <w:fldChar w:fldCharType="end"/>
        </w:r>
      </w:p>
    </w:sdtContent>
  </w:sdt>
  <w:p w:rsidR="006716E9" w:rsidRDefault="006716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7DD3" w:rsidRDefault="00127DD3">
      <w:r>
        <w:separator/>
      </w:r>
    </w:p>
  </w:footnote>
  <w:footnote w:type="continuationSeparator" w:id="0">
    <w:p w:rsidR="00127DD3" w:rsidRDefault="00127D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6E9" w:rsidRDefault="006716E9">
    <w:pPr>
      <w:pStyle w:val="Header"/>
      <w:ind w:left="-709"/>
      <w:rPr>
        <w:b/>
      </w:rPr>
    </w:pPr>
  </w:p>
  <w:p w:rsidR="006716E9" w:rsidRDefault="00127DD3">
    <w:pPr>
      <w:pStyle w:val="Header"/>
      <w:ind w:left="-709"/>
      <w:rPr>
        <w:b/>
      </w:rPr>
    </w:pPr>
    <w:r>
      <w:rPr>
        <w:b/>
      </w:rPr>
      <w:t>St</w:t>
    </w:r>
    <w:r w:rsidR="00B06E6D">
      <w:rPr>
        <w:b/>
      </w:rPr>
      <w:t xml:space="preserve"> Anthony’s School No 28 Whistleblowing</w:t>
    </w:r>
    <w:r w:rsidR="00B06E6D">
      <w:rPr>
        <w:b/>
      </w:rPr>
      <w:tab/>
      <w:t xml:space="preserve"> </w:t>
    </w:r>
    <w:r w:rsidR="00B06E6D">
      <w:rPr>
        <w:b/>
      </w:rPr>
      <w:tab/>
    </w:r>
    <w:r w:rsidR="00B6435A">
      <w:rPr>
        <w:b/>
      </w:rPr>
      <w:t>March</w:t>
    </w:r>
    <w:r w:rsidR="00C75BBF">
      <w:rPr>
        <w:b/>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31BF"/>
    <w:multiLevelType w:val="hybridMultilevel"/>
    <w:tmpl w:val="1C2E6FD4"/>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BA7179"/>
    <w:multiLevelType w:val="hybridMultilevel"/>
    <w:tmpl w:val="2140F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62B67"/>
    <w:multiLevelType w:val="hybridMultilevel"/>
    <w:tmpl w:val="C6AE8DA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90823B7"/>
    <w:multiLevelType w:val="hybridMultilevel"/>
    <w:tmpl w:val="C5141100"/>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10C3C"/>
    <w:multiLevelType w:val="hybridMultilevel"/>
    <w:tmpl w:val="6CAA3DA2"/>
    <w:lvl w:ilvl="0" w:tplc="20F83DA2">
      <w:start w:val="1"/>
      <w:numFmt w:val="decimal"/>
      <w:lvlText w:val="%1."/>
      <w:lvlJc w:val="left"/>
      <w:pPr>
        <w:ind w:left="-349" w:hanging="360"/>
      </w:pPr>
      <w:rPr>
        <w:rFonts w:hint="default"/>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abstractNum w:abstractNumId="5" w15:restartNumberingAfterBreak="0">
    <w:nsid w:val="14C156C8"/>
    <w:multiLevelType w:val="hybridMultilevel"/>
    <w:tmpl w:val="EFC2A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8E60E8"/>
    <w:multiLevelType w:val="hybridMultilevel"/>
    <w:tmpl w:val="C5D898A2"/>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7" w15:restartNumberingAfterBreak="0">
    <w:nsid w:val="1AA60BF3"/>
    <w:multiLevelType w:val="hybridMultilevel"/>
    <w:tmpl w:val="1AD493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C53D1A"/>
    <w:multiLevelType w:val="hybridMultilevel"/>
    <w:tmpl w:val="7B0E441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9" w15:restartNumberingAfterBreak="0">
    <w:nsid w:val="203B3D76"/>
    <w:multiLevelType w:val="hybridMultilevel"/>
    <w:tmpl w:val="25884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485D14"/>
    <w:multiLevelType w:val="hybridMultilevel"/>
    <w:tmpl w:val="01A454A6"/>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5B6752E"/>
    <w:multiLevelType w:val="hybridMultilevel"/>
    <w:tmpl w:val="F664226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2" w15:restartNumberingAfterBreak="0">
    <w:nsid w:val="27215DCA"/>
    <w:multiLevelType w:val="hybridMultilevel"/>
    <w:tmpl w:val="8E2A7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DF6D71"/>
    <w:multiLevelType w:val="hybridMultilevel"/>
    <w:tmpl w:val="AC40C6CE"/>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14" w15:restartNumberingAfterBreak="0">
    <w:nsid w:val="33C00109"/>
    <w:multiLevelType w:val="hybridMultilevel"/>
    <w:tmpl w:val="BDA28B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4267A7"/>
    <w:multiLevelType w:val="hybridMultilevel"/>
    <w:tmpl w:val="95902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9D30A5B"/>
    <w:multiLevelType w:val="hybridMultilevel"/>
    <w:tmpl w:val="DDFC8F28"/>
    <w:lvl w:ilvl="0" w:tplc="B4081BAC">
      <w:start w:val="1"/>
      <w:numFmt w:val="bullet"/>
      <w:lvlText w:val=""/>
      <w:lvlJc w:val="left"/>
      <w:pPr>
        <w:tabs>
          <w:tab w:val="num" w:pos="284"/>
        </w:tabs>
        <w:ind w:left="284"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C112131"/>
    <w:multiLevelType w:val="hybridMultilevel"/>
    <w:tmpl w:val="FA005D34"/>
    <w:lvl w:ilvl="0" w:tplc="08090001">
      <w:start w:val="1"/>
      <w:numFmt w:val="bullet"/>
      <w:lvlText w:val=""/>
      <w:lvlJc w:val="left"/>
      <w:pPr>
        <w:ind w:left="75" w:hanging="360"/>
      </w:pPr>
      <w:rPr>
        <w:rFonts w:ascii="Symbol" w:hAnsi="Symbol" w:hint="default"/>
      </w:rPr>
    </w:lvl>
    <w:lvl w:ilvl="1" w:tplc="08090003" w:tentative="1">
      <w:start w:val="1"/>
      <w:numFmt w:val="bullet"/>
      <w:lvlText w:val="o"/>
      <w:lvlJc w:val="left"/>
      <w:pPr>
        <w:ind w:left="795" w:hanging="360"/>
      </w:pPr>
      <w:rPr>
        <w:rFonts w:ascii="Courier New" w:hAnsi="Courier New" w:cs="Courier New" w:hint="default"/>
      </w:rPr>
    </w:lvl>
    <w:lvl w:ilvl="2" w:tplc="08090005" w:tentative="1">
      <w:start w:val="1"/>
      <w:numFmt w:val="bullet"/>
      <w:lvlText w:val=""/>
      <w:lvlJc w:val="left"/>
      <w:pPr>
        <w:ind w:left="1515" w:hanging="360"/>
      </w:pPr>
      <w:rPr>
        <w:rFonts w:ascii="Wingdings" w:hAnsi="Wingdings" w:hint="default"/>
      </w:rPr>
    </w:lvl>
    <w:lvl w:ilvl="3" w:tplc="08090001" w:tentative="1">
      <w:start w:val="1"/>
      <w:numFmt w:val="bullet"/>
      <w:lvlText w:val=""/>
      <w:lvlJc w:val="left"/>
      <w:pPr>
        <w:ind w:left="2235" w:hanging="360"/>
      </w:pPr>
      <w:rPr>
        <w:rFonts w:ascii="Symbol" w:hAnsi="Symbol" w:hint="default"/>
      </w:rPr>
    </w:lvl>
    <w:lvl w:ilvl="4" w:tplc="08090003" w:tentative="1">
      <w:start w:val="1"/>
      <w:numFmt w:val="bullet"/>
      <w:lvlText w:val="o"/>
      <w:lvlJc w:val="left"/>
      <w:pPr>
        <w:ind w:left="2955" w:hanging="360"/>
      </w:pPr>
      <w:rPr>
        <w:rFonts w:ascii="Courier New" w:hAnsi="Courier New" w:cs="Courier New" w:hint="default"/>
      </w:rPr>
    </w:lvl>
    <w:lvl w:ilvl="5" w:tplc="08090005" w:tentative="1">
      <w:start w:val="1"/>
      <w:numFmt w:val="bullet"/>
      <w:lvlText w:val=""/>
      <w:lvlJc w:val="left"/>
      <w:pPr>
        <w:ind w:left="3675" w:hanging="360"/>
      </w:pPr>
      <w:rPr>
        <w:rFonts w:ascii="Wingdings" w:hAnsi="Wingdings" w:hint="default"/>
      </w:rPr>
    </w:lvl>
    <w:lvl w:ilvl="6" w:tplc="08090001" w:tentative="1">
      <w:start w:val="1"/>
      <w:numFmt w:val="bullet"/>
      <w:lvlText w:val=""/>
      <w:lvlJc w:val="left"/>
      <w:pPr>
        <w:ind w:left="4395" w:hanging="360"/>
      </w:pPr>
      <w:rPr>
        <w:rFonts w:ascii="Symbol" w:hAnsi="Symbol" w:hint="default"/>
      </w:rPr>
    </w:lvl>
    <w:lvl w:ilvl="7" w:tplc="08090003" w:tentative="1">
      <w:start w:val="1"/>
      <w:numFmt w:val="bullet"/>
      <w:lvlText w:val="o"/>
      <w:lvlJc w:val="left"/>
      <w:pPr>
        <w:ind w:left="5115" w:hanging="360"/>
      </w:pPr>
      <w:rPr>
        <w:rFonts w:ascii="Courier New" w:hAnsi="Courier New" w:cs="Courier New" w:hint="default"/>
      </w:rPr>
    </w:lvl>
    <w:lvl w:ilvl="8" w:tplc="08090005" w:tentative="1">
      <w:start w:val="1"/>
      <w:numFmt w:val="bullet"/>
      <w:lvlText w:val=""/>
      <w:lvlJc w:val="left"/>
      <w:pPr>
        <w:ind w:left="5835" w:hanging="360"/>
      </w:pPr>
      <w:rPr>
        <w:rFonts w:ascii="Wingdings" w:hAnsi="Wingdings" w:hint="default"/>
      </w:rPr>
    </w:lvl>
  </w:abstractNum>
  <w:abstractNum w:abstractNumId="18" w15:restartNumberingAfterBreak="0">
    <w:nsid w:val="41BB6EBB"/>
    <w:multiLevelType w:val="hybridMultilevel"/>
    <w:tmpl w:val="F99ED6A0"/>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2824635"/>
    <w:multiLevelType w:val="hybridMultilevel"/>
    <w:tmpl w:val="53FC5A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88E2864"/>
    <w:multiLevelType w:val="hybridMultilevel"/>
    <w:tmpl w:val="713A5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C83D81"/>
    <w:multiLevelType w:val="hybridMultilevel"/>
    <w:tmpl w:val="83FCBC4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185358"/>
    <w:multiLevelType w:val="hybridMultilevel"/>
    <w:tmpl w:val="396086B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4D7F43F5"/>
    <w:multiLevelType w:val="hybridMultilevel"/>
    <w:tmpl w:val="B9E2BFBA"/>
    <w:lvl w:ilvl="0" w:tplc="08090001">
      <w:start w:val="1"/>
      <w:numFmt w:val="bullet"/>
      <w:lvlText w:val=""/>
      <w:lvlJc w:val="left"/>
      <w:pPr>
        <w:ind w:left="90" w:hanging="360"/>
      </w:pPr>
      <w:rPr>
        <w:rFonts w:ascii="Symbol" w:hAnsi="Symbol" w:hint="default"/>
      </w:rPr>
    </w:lvl>
    <w:lvl w:ilvl="1" w:tplc="08090003" w:tentative="1">
      <w:start w:val="1"/>
      <w:numFmt w:val="bullet"/>
      <w:lvlText w:val="o"/>
      <w:lvlJc w:val="left"/>
      <w:pPr>
        <w:ind w:left="810" w:hanging="360"/>
      </w:pPr>
      <w:rPr>
        <w:rFonts w:ascii="Courier New" w:hAnsi="Courier New" w:cs="Courier New" w:hint="default"/>
      </w:rPr>
    </w:lvl>
    <w:lvl w:ilvl="2" w:tplc="08090005" w:tentative="1">
      <w:start w:val="1"/>
      <w:numFmt w:val="bullet"/>
      <w:lvlText w:val=""/>
      <w:lvlJc w:val="left"/>
      <w:pPr>
        <w:ind w:left="1530" w:hanging="360"/>
      </w:pPr>
      <w:rPr>
        <w:rFonts w:ascii="Wingdings" w:hAnsi="Wingdings" w:hint="default"/>
      </w:rPr>
    </w:lvl>
    <w:lvl w:ilvl="3" w:tplc="08090001" w:tentative="1">
      <w:start w:val="1"/>
      <w:numFmt w:val="bullet"/>
      <w:lvlText w:val=""/>
      <w:lvlJc w:val="left"/>
      <w:pPr>
        <w:ind w:left="2250" w:hanging="360"/>
      </w:pPr>
      <w:rPr>
        <w:rFonts w:ascii="Symbol" w:hAnsi="Symbol" w:hint="default"/>
      </w:rPr>
    </w:lvl>
    <w:lvl w:ilvl="4" w:tplc="08090003" w:tentative="1">
      <w:start w:val="1"/>
      <w:numFmt w:val="bullet"/>
      <w:lvlText w:val="o"/>
      <w:lvlJc w:val="left"/>
      <w:pPr>
        <w:ind w:left="2970" w:hanging="360"/>
      </w:pPr>
      <w:rPr>
        <w:rFonts w:ascii="Courier New" w:hAnsi="Courier New" w:cs="Courier New" w:hint="default"/>
      </w:rPr>
    </w:lvl>
    <w:lvl w:ilvl="5" w:tplc="08090005" w:tentative="1">
      <w:start w:val="1"/>
      <w:numFmt w:val="bullet"/>
      <w:lvlText w:val=""/>
      <w:lvlJc w:val="left"/>
      <w:pPr>
        <w:ind w:left="3690" w:hanging="360"/>
      </w:pPr>
      <w:rPr>
        <w:rFonts w:ascii="Wingdings" w:hAnsi="Wingdings" w:hint="default"/>
      </w:rPr>
    </w:lvl>
    <w:lvl w:ilvl="6" w:tplc="08090001" w:tentative="1">
      <w:start w:val="1"/>
      <w:numFmt w:val="bullet"/>
      <w:lvlText w:val=""/>
      <w:lvlJc w:val="left"/>
      <w:pPr>
        <w:ind w:left="4410" w:hanging="360"/>
      </w:pPr>
      <w:rPr>
        <w:rFonts w:ascii="Symbol" w:hAnsi="Symbol" w:hint="default"/>
      </w:rPr>
    </w:lvl>
    <w:lvl w:ilvl="7" w:tplc="08090003" w:tentative="1">
      <w:start w:val="1"/>
      <w:numFmt w:val="bullet"/>
      <w:lvlText w:val="o"/>
      <w:lvlJc w:val="left"/>
      <w:pPr>
        <w:ind w:left="5130" w:hanging="360"/>
      </w:pPr>
      <w:rPr>
        <w:rFonts w:ascii="Courier New" w:hAnsi="Courier New" w:cs="Courier New" w:hint="default"/>
      </w:rPr>
    </w:lvl>
    <w:lvl w:ilvl="8" w:tplc="08090005" w:tentative="1">
      <w:start w:val="1"/>
      <w:numFmt w:val="bullet"/>
      <w:lvlText w:val=""/>
      <w:lvlJc w:val="left"/>
      <w:pPr>
        <w:ind w:left="5850" w:hanging="360"/>
      </w:pPr>
      <w:rPr>
        <w:rFonts w:ascii="Wingdings" w:hAnsi="Wingdings" w:hint="default"/>
      </w:rPr>
    </w:lvl>
  </w:abstractNum>
  <w:abstractNum w:abstractNumId="24" w15:restartNumberingAfterBreak="0">
    <w:nsid w:val="51742237"/>
    <w:multiLevelType w:val="hybridMultilevel"/>
    <w:tmpl w:val="C7360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DE2070"/>
    <w:multiLevelType w:val="hybridMultilevel"/>
    <w:tmpl w:val="8500DFA8"/>
    <w:lvl w:ilvl="0" w:tplc="9168E1A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54B5CC2"/>
    <w:multiLevelType w:val="hybridMultilevel"/>
    <w:tmpl w:val="6B10B05E"/>
    <w:lvl w:ilvl="0" w:tplc="B4081BAC">
      <w:start w:val="1"/>
      <w:numFmt w:val="bullet"/>
      <w:lvlText w:val=""/>
      <w:lvlJc w:val="left"/>
      <w:pPr>
        <w:tabs>
          <w:tab w:val="num" w:pos="284"/>
        </w:tabs>
        <w:ind w:left="284" w:hanging="227"/>
      </w:pPr>
      <w:rPr>
        <w:rFonts w:ascii="Symbol" w:hAnsi="Symbol" w:hint="default"/>
      </w:rPr>
    </w:lvl>
    <w:lvl w:ilvl="1" w:tplc="B8C4D12C">
      <w:numFmt w:val="bullet"/>
      <w:lvlText w:val="-"/>
      <w:lvlJc w:val="left"/>
      <w:pPr>
        <w:ind w:left="1440" w:hanging="360"/>
      </w:pPr>
      <w:rPr>
        <w:rFonts w:ascii="Verdana" w:eastAsia="Times New Roman" w:hAnsi="Verdana"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E704B89"/>
    <w:multiLevelType w:val="hybridMultilevel"/>
    <w:tmpl w:val="1780EAA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8" w15:restartNumberingAfterBreak="0">
    <w:nsid w:val="644B516D"/>
    <w:multiLevelType w:val="hybridMultilevel"/>
    <w:tmpl w:val="095C7F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497D17"/>
    <w:multiLevelType w:val="hybridMultilevel"/>
    <w:tmpl w:val="511C10D6"/>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30" w15:restartNumberingAfterBreak="0">
    <w:nsid w:val="6C1D6E15"/>
    <w:multiLevelType w:val="hybridMultilevel"/>
    <w:tmpl w:val="F7B80E28"/>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1" w15:restartNumberingAfterBreak="0">
    <w:nsid w:val="6D203827"/>
    <w:multiLevelType w:val="hybridMultilevel"/>
    <w:tmpl w:val="CEA89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D1414B"/>
    <w:multiLevelType w:val="hybridMultilevel"/>
    <w:tmpl w:val="202EE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8D1605"/>
    <w:multiLevelType w:val="hybridMultilevel"/>
    <w:tmpl w:val="00423798"/>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20B69CE"/>
    <w:multiLevelType w:val="hybridMultilevel"/>
    <w:tmpl w:val="B8A4D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4E41C17"/>
    <w:multiLevelType w:val="hybridMultilevel"/>
    <w:tmpl w:val="223CD644"/>
    <w:lvl w:ilvl="0" w:tplc="5EB0DFEC">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581CC9"/>
    <w:multiLevelType w:val="hybridMultilevel"/>
    <w:tmpl w:val="0D5858D4"/>
    <w:lvl w:ilvl="0" w:tplc="B4081BAC">
      <w:start w:val="1"/>
      <w:numFmt w:val="bullet"/>
      <w:lvlText w:val=""/>
      <w:lvlJc w:val="left"/>
      <w:pPr>
        <w:tabs>
          <w:tab w:val="num" w:pos="284"/>
        </w:tabs>
        <w:ind w:left="284" w:hanging="227"/>
      </w:pPr>
      <w:rPr>
        <w:rFonts w:ascii="Symbol" w:hAnsi="Symbol" w:hint="default"/>
      </w:rPr>
    </w:lvl>
    <w:lvl w:ilvl="1" w:tplc="08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79AC7FF7"/>
    <w:multiLevelType w:val="hybridMultilevel"/>
    <w:tmpl w:val="0C882380"/>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8" w15:restartNumberingAfterBreak="0">
    <w:nsid w:val="7A8D41DC"/>
    <w:multiLevelType w:val="hybridMultilevel"/>
    <w:tmpl w:val="AD728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D15651A"/>
    <w:multiLevelType w:val="hybridMultilevel"/>
    <w:tmpl w:val="B9DA6842"/>
    <w:lvl w:ilvl="0" w:tplc="B4081BAC">
      <w:start w:val="1"/>
      <w:numFmt w:val="bullet"/>
      <w:lvlText w:val=""/>
      <w:lvlJc w:val="left"/>
      <w:pPr>
        <w:tabs>
          <w:tab w:val="num" w:pos="284"/>
        </w:tabs>
        <w:ind w:left="284" w:hanging="227"/>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DF0246E"/>
    <w:multiLevelType w:val="hybridMultilevel"/>
    <w:tmpl w:val="817289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28"/>
  </w:num>
  <w:num w:numId="3">
    <w:abstractNumId w:val="5"/>
  </w:num>
  <w:num w:numId="4">
    <w:abstractNumId w:val="40"/>
  </w:num>
  <w:num w:numId="5">
    <w:abstractNumId w:val="31"/>
  </w:num>
  <w:num w:numId="6">
    <w:abstractNumId w:val="9"/>
  </w:num>
  <w:num w:numId="7">
    <w:abstractNumId w:val="7"/>
  </w:num>
  <w:num w:numId="8">
    <w:abstractNumId w:val="2"/>
  </w:num>
  <w:num w:numId="9">
    <w:abstractNumId w:val="22"/>
  </w:num>
  <w:num w:numId="10">
    <w:abstractNumId w:val="29"/>
  </w:num>
  <w:num w:numId="11">
    <w:abstractNumId w:val="26"/>
  </w:num>
  <w:num w:numId="12">
    <w:abstractNumId w:val="16"/>
  </w:num>
  <w:num w:numId="13">
    <w:abstractNumId w:val="26"/>
  </w:num>
  <w:num w:numId="14">
    <w:abstractNumId w:val="36"/>
  </w:num>
  <w:num w:numId="15">
    <w:abstractNumId w:val="10"/>
  </w:num>
  <w:num w:numId="16">
    <w:abstractNumId w:val="39"/>
  </w:num>
  <w:num w:numId="17">
    <w:abstractNumId w:val="32"/>
  </w:num>
  <w:num w:numId="18">
    <w:abstractNumId w:val="25"/>
  </w:num>
  <w:num w:numId="19">
    <w:abstractNumId w:val="14"/>
  </w:num>
  <w:num w:numId="20">
    <w:abstractNumId w:val="18"/>
  </w:num>
  <w:num w:numId="21">
    <w:abstractNumId w:val="3"/>
  </w:num>
  <w:num w:numId="22">
    <w:abstractNumId w:val="0"/>
  </w:num>
  <w:num w:numId="23">
    <w:abstractNumId w:val="15"/>
  </w:num>
  <w:num w:numId="24">
    <w:abstractNumId w:val="12"/>
  </w:num>
  <w:num w:numId="25">
    <w:abstractNumId w:val="35"/>
  </w:num>
  <w:num w:numId="26">
    <w:abstractNumId w:val="33"/>
  </w:num>
  <w:num w:numId="27">
    <w:abstractNumId w:val="6"/>
  </w:num>
  <w:num w:numId="28">
    <w:abstractNumId w:val="23"/>
  </w:num>
  <w:num w:numId="29">
    <w:abstractNumId w:val="13"/>
  </w:num>
  <w:num w:numId="30">
    <w:abstractNumId w:val="24"/>
  </w:num>
  <w:num w:numId="31">
    <w:abstractNumId w:val="37"/>
  </w:num>
  <w:num w:numId="32">
    <w:abstractNumId w:val="4"/>
  </w:num>
  <w:num w:numId="33">
    <w:abstractNumId w:val="17"/>
  </w:num>
  <w:num w:numId="34">
    <w:abstractNumId w:val="11"/>
  </w:num>
  <w:num w:numId="35">
    <w:abstractNumId w:val="27"/>
  </w:num>
  <w:num w:numId="36">
    <w:abstractNumId w:val="8"/>
  </w:num>
  <w:num w:numId="37">
    <w:abstractNumId w:val="30"/>
  </w:num>
  <w:num w:numId="38">
    <w:abstractNumId w:val="1"/>
  </w:num>
  <w:num w:numId="39">
    <w:abstractNumId w:val="34"/>
  </w:num>
  <w:num w:numId="40">
    <w:abstractNumId w:val="19"/>
  </w:num>
  <w:num w:numId="41">
    <w:abstractNumId w:val="38"/>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DD3"/>
    <w:rsid w:val="00002993"/>
    <w:rsid w:val="00127DD3"/>
    <w:rsid w:val="00383AC1"/>
    <w:rsid w:val="006716E9"/>
    <w:rsid w:val="0071781A"/>
    <w:rsid w:val="009562B7"/>
    <w:rsid w:val="00B06E6D"/>
    <w:rsid w:val="00B6435A"/>
    <w:rsid w:val="00C75BBF"/>
    <w:rsid w:val="00E700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4AED816"/>
  <w15:docId w15:val="{BDE9639C-1124-48BB-A356-9E75F19EA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13"/>
        <w:tab w:val="right" w:pos="9026"/>
      </w:tabs>
    </w:pPr>
  </w:style>
  <w:style w:type="character" w:customStyle="1" w:styleId="HeaderChar">
    <w:name w:val="Header Char"/>
    <w:basedOn w:val="DefaultParagraphFont"/>
    <w:link w:val="Header"/>
    <w:uiPriority w:val="99"/>
    <w:rPr>
      <w:sz w:val="24"/>
      <w:szCs w:val="24"/>
    </w:rPr>
  </w:style>
  <w:style w:type="paragraph" w:styleId="Footer">
    <w:name w:val="footer"/>
    <w:basedOn w:val="Normal"/>
    <w:link w:val="FooterChar"/>
    <w:uiPriority w:val="99"/>
    <w:pPr>
      <w:tabs>
        <w:tab w:val="center" w:pos="4513"/>
        <w:tab w:val="right" w:pos="9026"/>
      </w:tabs>
    </w:pPr>
  </w:style>
  <w:style w:type="character" w:customStyle="1" w:styleId="FooterChar">
    <w:name w:val="Footer Char"/>
    <w:basedOn w:val="DefaultParagraphFont"/>
    <w:link w:val="Footer"/>
    <w:uiPriority w:val="99"/>
    <w:rPr>
      <w:sz w:val="24"/>
      <w:szCs w:val="24"/>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rPr>
      <w:sz w:val="20"/>
      <w:szCs w:val="20"/>
    </w:rPr>
  </w:style>
  <w:style w:type="character" w:customStyle="1" w:styleId="FootnoteTextChar">
    <w:name w:val="Footnote Text Char"/>
    <w:basedOn w:val="DefaultParagraphFont"/>
    <w:link w:val="FootnoteText"/>
  </w:style>
  <w:style w:type="character" w:styleId="FootnoteReference">
    <w:name w:val="footnote reference"/>
    <w:basedOn w:val="DefaultParagraphFont"/>
    <w:rPr>
      <w:vertAlign w:val="superscript"/>
    </w:rPr>
  </w:style>
  <w:style w:type="character" w:customStyle="1" w:styleId="Heading1Char">
    <w:name w:val="Heading 1 Char"/>
    <w:basedOn w:val="DefaultParagraphFont"/>
    <w:link w:val="Heading1"/>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qFormat/>
    <w:pPr>
      <w:spacing w:after="100"/>
    </w:pPr>
    <w:rPr>
      <w:rFonts w:ascii="Verdana" w:hAnsi="Verdana"/>
      <w:i/>
      <w:sz w:val="20"/>
    </w:rPr>
  </w:style>
  <w:style w:type="character" w:styleId="Hyperlink">
    <w:name w:val="Hyperlink"/>
    <w:basedOn w:val="DefaultParagraphFont"/>
    <w:uiPriority w:val="99"/>
    <w:unhideWhenUsed/>
    <w:rPr>
      <w:color w:val="0000FF" w:themeColor="hyperlink"/>
      <w:u w:val="single"/>
    </w:rPr>
  </w:style>
  <w:style w:type="paragraph" w:styleId="TOCHeading">
    <w:name w:val="TOC Heading"/>
    <w:basedOn w:val="Heading1"/>
    <w:next w:val="Normal"/>
    <w:uiPriority w:val="39"/>
    <w:unhideWhenUsed/>
    <w:qFormat/>
    <w:rsid w:val="00B6435A"/>
    <w:pPr>
      <w:spacing w:line="259" w:lineRule="auto"/>
      <w:outlineLvl w:val="9"/>
    </w:pPr>
    <w:rPr>
      <w:lang w:val="en-US" w:eastAsia="en-US"/>
    </w:rPr>
  </w:style>
  <w:style w:type="paragraph" w:customStyle="1" w:styleId="SPSSectionHeading">
    <w:name w:val="SPS Section Heading"/>
    <w:basedOn w:val="Normal"/>
    <w:link w:val="SPSSectionHeadingChar"/>
    <w:qFormat/>
    <w:rsid w:val="00B6435A"/>
    <w:rPr>
      <w:rFonts w:ascii="Arial" w:hAnsi="Arial" w:cs="Tahoma"/>
      <w:b/>
      <w:color w:val="0070C0"/>
      <w:lang w:val="en-US" w:eastAsia="en-US"/>
    </w:rPr>
  </w:style>
  <w:style w:type="character" w:customStyle="1" w:styleId="SPSSectionHeadingChar">
    <w:name w:val="SPS Section Heading Char"/>
    <w:link w:val="SPSSectionHeading"/>
    <w:rsid w:val="00B6435A"/>
    <w:rPr>
      <w:rFonts w:ascii="Arial" w:hAnsi="Arial" w:cs="Tahoma"/>
      <w:b/>
      <w:color w:val="0070C0"/>
      <w:sz w:val="24"/>
      <w:szCs w:val="24"/>
      <w:lang w:val="en-US" w:eastAsia="en-US"/>
    </w:rPr>
  </w:style>
  <w:style w:type="paragraph" w:customStyle="1" w:styleId="SPSBodyText">
    <w:name w:val="SPS Body Text"/>
    <w:basedOn w:val="Normal"/>
    <w:link w:val="SPSBodyTextChar"/>
    <w:qFormat/>
    <w:rsid w:val="00B6435A"/>
    <w:rPr>
      <w:rFonts w:ascii="Arial" w:hAnsi="Arial" w:cs="Tahoma"/>
      <w:color w:val="262626"/>
      <w:sz w:val="20"/>
      <w:szCs w:val="20"/>
      <w:lang w:val="en-US" w:eastAsia="en-US"/>
    </w:rPr>
  </w:style>
  <w:style w:type="character" w:customStyle="1" w:styleId="SPSBodyTextChar">
    <w:name w:val="SPS Body Text Char"/>
    <w:link w:val="SPSBodyText"/>
    <w:rsid w:val="00B6435A"/>
    <w:rPr>
      <w:rFonts w:ascii="Arial" w:hAnsi="Arial" w:cs="Tahoma"/>
      <w:color w:val="26262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00385">
      <w:bodyDiv w:val="1"/>
      <w:marLeft w:val="0"/>
      <w:marRight w:val="0"/>
      <w:marTop w:val="0"/>
      <w:marBottom w:val="0"/>
      <w:divBdr>
        <w:top w:val="none" w:sz="0" w:space="0" w:color="auto"/>
        <w:left w:val="none" w:sz="0" w:space="0" w:color="auto"/>
        <w:bottom w:val="none" w:sz="0" w:space="0" w:color="auto"/>
        <w:right w:val="none" w:sz="0" w:space="0" w:color="auto"/>
      </w:divBdr>
    </w:div>
    <w:div w:id="726420698">
      <w:bodyDiv w:val="1"/>
      <w:marLeft w:val="0"/>
      <w:marRight w:val="0"/>
      <w:marTop w:val="0"/>
      <w:marBottom w:val="0"/>
      <w:divBdr>
        <w:top w:val="none" w:sz="0" w:space="0" w:color="auto"/>
        <w:left w:val="none" w:sz="0" w:space="0" w:color="auto"/>
        <w:bottom w:val="none" w:sz="0" w:space="0" w:color="auto"/>
        <w:right w:val="none" w:sz="0" w:space="0" w:color="auto"/>
      </w:divBdr>
    </w:div>
    <w:div w:id="1068187061">
      <w:bodyDiv w:val="1"/>
      <w:marLeft w:val="0"/>
      <w:marRight w:val="0"/>
      <w:marTop w:val="0"/>
      <w:marBottom w:val="0"/>
      <w:divBdr>
        <w:top w:val="none" w:sz="0" w:space="0" w:color="auto"/>
        <w:left w:val="none" w:sz="0" w:space="0" w:color="auto"/>
        <w:bottom w:val="none" w:sz="0" w:space="0" w:color="auto"/>
        <w:right w:val="none" w:sz="0" w:space="0" w:color="auto"/>
      </w:divBdr>
    </w:div>
    <w:div w:id="1168861628">
      <w:bodyDiv w:val="1"/>
      <w:marLeft w:val="0"/>
      <w:marRight w:val="0"/>
      <w:marTop w:val="0"/>
      <w:marBottom w:val="0"/>
      <w:divBdr>
        <w:top w:val="none" w:sz="0" w:space="0" w:color="auto"/>
        <w:left w:val="none" w:sz="0" w:space="0" w:color="auto"/>
        <w:bottom w:val="none" w:sz="0" w:space="0" w:color="auto"/>
        <w:right w:val="none" w:sz="0" w:space="0" w:color="auto"/>
      </w:divBdr>
    </w:div>
    <w:div w:id="1441953696">
      <w:bodyDiv w:val="1"/>
      <w:marLeft w:val="0"/>
      <w:marRight w:val="0"/>
      <w:marTop w:val="0"/>
      <w:marBottom w:val="0"/>
      <w:divBdr>
        <w:top w:val="none" w:sz="0" w:space="0" w:color="auto"/>
        <w:left w:val="none" w:sz="0" w:space="0" w:color="auto"/>
        <w:bottom w:val="none" w:sz="0" w:space="0" w:color="auto"/>
        <w:right w:val="none" w:sz="0" w:space="0" w:color="auto"/>
      </w:divBdr>
    </w:div>
    <w:div w:id="196635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whistleblowing@ofsted.gov.uk"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caw.org.uk" TargetMode="External"/><Relationship Id="rId17" Type="http://schemas.openxmlformats.org/officeDocument/2006/relationships/hyperlink" Target="http://www.citizensadvice.org.uk" TargetMode="External"/><Relationship Id="rId2" Type="http://schemas.openxmlformats.org/officeDocument/2006/relationships/numbering" Target="numbering.xml"/><Relationship Id="rId16" Type="http://schemas.openxmlformats.org/officeDocument/2006/relationships/hyperlink" Target="http://www.teachersupport.inf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ternalaudit@kent.gov.uk" TargetMode="External"/><Relationship Id="rId5" Type="http://schemas.openxmlformats.org/officeDocument/2006/relationships/webSettings" Target="webSettings.xml"/><Relationship Id="rId15" Type="http://schemas.openxmlformats.org/officeDocument/2006/relationships/hyperlink" Target="https://www.gov.uk/government/publications/blowing-the-whistle-list-of-prescribed-people-and-bodies--2/whistleblowing-list-of-prescribed-people-and-bodies" TargetMode="External"/><Relationship Id="rId10" Type="http://schemas.openxmlformats.org/officeDocument/2006/relationships/hyperlink" Target="mailto:warnep05@klz.org.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obert.page@st-anthonys.kent.sch.uk" TargetMode="External"/><Relationship Id="rId14" Type="http://schemas.openxmlformats.org/officeDocument/2006/relationships/hyperlink" Target="http://www.lg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535FB7-BEB5-4FBA-A2DF-624102180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2649</Words>
  <Characters>16143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18755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Katy WREN</dc:creator>
  <cp:lastModifiedBy>Mr Robert PAGE</cp:lastModifiedBy>
  <cp:revision>2</cp:revision>
  <cp:lastPrinted>2014-09-22T10:31:00Z</cp:lastPrinted>
  <dcterms:created xsi:type="dcterms:W3CDTF">2022-03-04T10:15:00Z</dcterms:created>
  <dcterms:modified xsi:type="dcterms:W3CDTF">2022-03-04T10:15:00Z</dcterms:modified>
</cp:coreProperties>
</file>